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0D25D">
      <w:pPr>
        <w:spacing w:after="156" w:afterLines="50"/>
        <w:jc w:val="center"/>
        <w:rPr>
          <w:rFonts w:hint="eastAsia" w:ascii="宋体" w:hAnsi="宋体" w:eastAsia="宋体"/>
          <w:b/>
          <w:bCs/>
          <w:sz w:val="36"/>
          <w:szCs w:val="40"/>
        </w:rPr>
      </w:pPr>
      <w:bookmarkStart w:id="0" w:name="_Hlk172214238"/>
      <w:r>
        <w:rPr>
          <w:rFonts w:hint="eastAsia" w:ascii="宋体" w:hAnsi="宋体" w:eastAsia="宋体"/>
          <w:b/>
          <w:bCs/>
          <w:sz w:val="36"/>
          <w:szCs w:val="40"/>
        </w:rPr>
        <w:t>厦门国贸汽车进出口有限公司</w:t>
      </w:r>
    </w:p>
    <w:p w14:paraId="260C7E21">
      <w:pPr>
        <w:spacing w:after="156" w:afterLines="50"/>
        <w:jc w:val="center"/>
        <w:rPr>
          <w:rFonts w:hint="eastAsia" w:ascii="宋体" w:hAnsi="宋体" w:eastAsia="宋体"/>
          <w:b/>
          <w:bCs/>
          <w:sz w:val="36"/>
          <w:szCs w:val="40"/>
          <w:lang w:eastAsia="zh-CN"/>
        </w:rPr>
      </w:pPr>
      <w:r>
        <w:rPr>
          <w:rFonts w:hint="eastAsia" w:ascii="宋体" w:hAnsi="宋体" w:eastAsia="宋体"/>
          <w:b/>
          <w:bCs/>
          <w:sz w:val="36"/>
          <w:szCs w:val="40"/>
        </w:rPr>
        <w:t>车型认证研发服务项目</w:t>
      </w:r>
      <w:bookmarkEnd w:id="0"/>
      <w:r>
        <w:rPr>
          <w:rFonts w:hint="eastAsia" w:ascii="宋体" w:hAnsi="宋体" w:eastAsia="宋体"/>
          <w:b/>
          <w:bCs/>
          <w:sz w:val="36"/>
          <w:szCs w:val="40"/>
        </w:rPr>
        <w:t>招标</w:t>
      </w:r>
      <w:r>
        <w:rPr>
          <w:rFonts w:hint="eastAsia" w:ascii="宋体" w:hAnsi="宋体" w:eastAsia="宋体"/>
          <w:b/>
          <w:bCs/>
          <w:sz w:val="36"/>
          <w:szCs w:val="40"/>
          <w:lang w:val="en-US" w:eastAsia="zh-CN"/>
        </w:rPr>
        <w:t>公告</w:t>
      </w:r>
    </w:p>
    <w:p w14:paraId="1A6F4665">
      <w:pPr>
        <w:spacing w:line="360" w:lineRule="auto"/>
        <w:jc w:val="left"/>
        <w:rPr>
          <w:rFonts w:hint="eastAsia" w:ascii="宋体" w:hAnsi="宋体" w:eastAsia="宋体" w:cs="宋体"/>
          <w:sz w:val="24"/>
          <w:szCs w:val="24"/>
        </w:rPr>
      </w:pPr>
    </w:p>
    <w:p w14:paraId="6BFF4F7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厦门国贸汽车进出口有限公司隶属于厦门信达国贸汽车集团股份有限公司，主营平行进口车业务，涉足平行进口全产业链，开拓了国际资源供应渠道，掌握了国六</w:t>
      </w:r>
      <w:r>
        <w:rPr>
          <w:rFonts w:ascii="宋体" w:hAnsi="宋体" w:eastAsia="宋体" w:cs="宋体"/>
          <w:sz w:val="24"/>
          <w:szCs w:val="24"/>
        </w:rPr>
        <w:t>3C和环保认证技术，并拥有完善的全国分销网络和经销商合作体系。</w:t>
      </w:r>
    </w:p>
    <w:p w14:paraId="1A083578">
      <w:pPr>
        <w:spacing w:line="360" w:lineRule="auto"/>
        <w:jc w:val="left"/>
        <w:rPr>
          <w:rFonts w:hint="eastAsia" w:ascii="宋体" w:hAnsi="宋体" w:eastAsia="宋体" w:cs="宋体"/>
          <w:sz w:val="24"/>
          <w:szCs w:val="24"/>
        </w:rPr>
      </w:pPr>
    </w:p>
    <w:p w14:paraId="0B113EAB">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一、项目概况：</w:t>
      </w:r>
    </w:p>
    <w:p w14:paraId="5E11AC24">
      <w:pPr>
        <w:spacing w:line="360" w:lineRule="auto"/>
        <w:ind w:firstLine="420" w:firstLineChars="175"/>
        <w:jc w:val="left"/>
        <w:rPr>
          <w:rFonts w:hint="eastAsia" w:ascii="宋体" w:hAnsi="宋体" w:eastAsia="宋体" w:cs="宋体"/>
          <w:sz w:val="24"/>
          <w:szCs w:val="24"/>
        </w:rPr>
      </w:pPr>
      <w:r>
        <w:rPr>
          <w:rFonts w:hint="eastAsia" w:ascii="宋体" w:hAnsi="宋体" w:eastAsia="宋体" w:cs="宋体"/>
          <w:sz w:val="24"/>
          <w:szCs w:val="24"/>
        </w:rPr>
        <w:t>1.项目名称：厦门国贸汽车进出口有限公司福特Bronco Raptor 2024款（以下简称“Bronco”）车型认证研发服务项目。</w:t>
      </w:r>
    </w:p>
    <w:p w14:paraId="35B34BA0">
      <w:pPr>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2.项目预算金额：</w:t>
      </w:r>
      <w:r>
        <w:rPr>
          <w:rFonts w:ascii="宋体" w:hAnsi="宋体" w:eastAsia="宋体" w:cs="宋体"/>
          <w:color w:val="000000" w:themeColor="text1"/>
          <w:sz w:val="24"/>
          <w:szCs w:val="24"/>
          <w14:textFill>
            <w14:solidFill>
              <w14:schemeClr w14:val="tx1"/>
            </w14:solidFill>
          </w14:textFill>
        </w:rPr>
        <w:t>50 万元—400万元</w:t>
      </w:r>
      <w:r>
        <w:rPr>
          <w:rFonts w:hint="eastAsia" w:ascii="宋体" w:hAnsi="宋体" w:eastAsia="宋体" w:cs="宋体"/>
          <w:color w:val="000000" w:themeColor="text1"/>
          <w:sz w:val="24"/>
          <w:szCs w:val="24"/>
          <w14:textFill>
            <w14:solidFill>
              <w14:schemeClr w14:val="tx1"/>
            </w14:solidFill>
          </w14:textFill>
        </w:rPr>
        <w:t>。</w:t>
      </w:r>
    </w:p>
    <w:p w14:paraId="6F11189B">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3.项目地点：具体地点以厦门国贸汽车进出口指定的地点为准。</w:t>
      </w:r>
    </w:p>
    <w:p w14:paraId="76CDCF4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4.采购方式：公开招标。</w:t>
      </w:r>
    </w:p>
    <w:p w14:paraId="32F6C6D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5.服务实施期限：依具体服务项目而定。</w:t>
      </w:r>
    </w:p>
    <w:p w14:paraId="5891B75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6.采购项目及最高限价：</w:t>
      </w:r>
    </w:p>
    <w:p w14:paraId="2BE85E0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（1）Bronco车型的照明方案开发</w:t>
      </w:r>
    </w:p>
    <w:p w14:paraId="5146515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服务费最高限价为70万，服务项目</w:t>
      </w:r>
      <w:r>
        <w:rPr>
          <w:rFonts w:ascii="宋体" w:hAnsi="宋体" w:eastAsia="宋体" w:cs="宋体"/>
          <w:sz w:val="24"/>
          <w:szCs w:val="24"/>
        </w:rPr>
        <w:t>包括但不限于：</w:t>
      </w:r>
    </w:p>
    <w:p w14:paraId="0122D0B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A. Bronco车型的照明方案设计、光源选择及开发等；</w:t>
      </w:r>
    </w:p>
    <w:p w14:paraId="6964BF8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B. Bronco车型的前大灯总成开发</w:t>
      </w:r>
      <w:r>
        <w:rPr>
          <w:rFonts w:ascii="宋体" w:hAnsi="宋体" w:eastAsia="宋体" w:cs="宋体"/>
          <w:sz w:val="24"/>
          <w:szCs w:val="24"/>
        </w:rPr>
        <w:t>；</w:t>
      </w:r>
    </w:p>
    <w:p w14:paraId="03BDCF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C. Bronco车型的后尾灯开发</w:t>
      </w:r>
      <w:r>
        <w:rPr>
          <w:rFonts w:ascii="宋体" w:hAnsi="宋体" w:eastAsia="宋体" w:cs="宋体"/>
          <w:sz w:val="24"/>
          <w:szCs w:val="24"/>
        </w:rPr>
        <w:t>；</w:t>
      </w:r>
    </w:p>
    <w:p w14:paraId="5A8AB39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D. Bronco车型的照明系统的模具开发等；</w:t>
      </w:r>
    </w:p>
    <w:p w14:paraId="74DE81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（2）开发后的Bronco车型的照明方案测试</w:t>
      </w:r>
    </w:p>
    <w:p w14:paraId="7EB6186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服务费最高限价为25万，服务项目</w:t>
      </w:r>
      <w:r>
        <w:rPr>
          <w:rFonts w:ascii="宋体" w:hAnsi="宋体" w:eastAsia="宋体" w:cs="宋体"/>
          <w:sz w:val="24"/>
          <w:szCs w:val="24"/>
        </w:rPr>
        <w:t>包括但不限于：</w:t>
      </w:r>
    </w:p>
    <w:p w14:paraId="045FAAC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A.安全性要求测试：确保照明系统符合国家和行业的安全标准，如防止眩光、确保足够的照明亮度等；</w:t>
      </w:r>
    </w:p>
    <w:p w14:paraId="7A1520B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B.性能要求测试：确认设计后的灯具是否</w:t>
      </w:r>
      <w:r>
        <w:rPr>
          <w:rFonts w:ascii="宋体" w:hAnsi="宋体" w:eastAsia="宋体" w:cs="宋体"/>
          <w:sz w:val="24"/>
          <w:szCs w:val="24"/>
        </w:rPr>
        <w:t>具有良好的密封性、防水防尘性能和耐用性</w:t>
      </w:r>
      <w:r>
        <w:rPr>
          <w:rFonts w:hint="eastAsia" w:ascii="宋体" w:hAnsi="宋体" w:eastAsia="宋体" w:cs="宋体"/>
          <w:sz w:val="24"/>
          <w:szCs w:val="24"/>
        </w:rPr>
        <w:t>；</w:t>
      </w:r>
    </w:p>
    <w:p w14:paraId="6452F58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C.电磁兼容性：确保照明系统与其他车载电子设备的电磁兼容性，避免相互干扰。</w:t>
      </w:r>
    </w:p>
    <w:p w14:paraId="041399A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（3）Bronco车型的中文车机设计开发</w:t>
      </w:r>
    </w:p>
    <w:p w14:paraId="73E39FC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服务费最高限价为55万，服务项目</w:t>
      </w:r>
      <w:r>
        <w:rPr>
          <w:rFonts w:ascii="宋体" w:hAnsi="宋体" w:eastAsia="宋体" w:cs="宋体"/>
          <w:sz w:val="24"/>
          <w:szCs w:val="24"/>
        </w:rPr>
        <w:t>包括但不限于：</w:t>
      </w:r>
    </w:p>
    <w:p w14:paraId="0F1AB2F2">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A.软硬件设计：包括硬件平台的选择、软件架构的设计等；</w:t>
      </w:r>
    </w:p>
    <w:p w14:paraId="150C7FE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B.用户界面设计：设计符合中文用户习惯的界面布局、图标、字体等；</w:t>
      </w:r>
    </w:p>
    <w:p w14:paraId="068A7EC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C.交互设计：设计用户与车机之间的交互方式，如触摸屏操作、语音控制等。</w:t>
      </w:r>
    </w:p>
    <w:p w14:paraId="1FA8B74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（4）Bronco车辆的合规性整改</w:t>
      </w:r>
    </w:p>
    <w:p w14:paraId="6938B1C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单车服务费最高限价为车身采购价（车身采购价以厦门国贸汽车进出口有限公司书面确认价格为准）的5%，服务项目</w:t>
      </w:r>
      <w:r>
        <w:rPr>
          <w:rFonts w:ascii="宋体" w:hAnsi="宋体" w:eastAsia="宋体" w:cs="宋体"/>
          <w:sz w:val="24"/>
          <w:szCs w:val="24"/>
        </w:rPr>
        <w:t>包括但不限于：</w:t>
      </w:r>
    </w:p>
    <w:p w14:paraId="55F2CEC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A.灯具整改；</w:t>
      </w:r>
    </w:p>
    <w:p w14:paraId="10413A2F">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B.仪表盘整改；</w:t>
      </w:r>
    </w:p>
    <w:p w14:paraId="14FE8E0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C.中文说明书整改。</w:t>
      </w:r>
    </w:p>
    <w:p w14:paraId="0FE4E6DC">
      <w:pPr>
        <w:spacing w:line="360" w:lineRule="auto"/>
        <w:ind w:firstLine="480" w:firstLineChars="200"/>
        <w:jc w:val="left"/>
        <w:rPr>
          <w:rFonts w:hint="eastAsia" w:ascii="宋体" w:hAnsi="宋体" w:eastAsia="宋体" w:cs="宋体"/>
          <w:sz w:val="24"/>
          <w:szCs w:val="24"/>
        </w:rPr>
      </w:pPr>
    </w:p>
    <w:p w14:paraId="20EAE69B">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二、投标企业资质要求</w:t>
      </w:r>
      <w:r>
        <w:rPr>
          <w:rFonts w:ascii="宋体" w:hAnsi="宋体" w:eastAsia="宋体" w:cs="宋体"/>
          <w:b/>
          <w:bCs/>
          <w:sz w:val="24"/>
          <w:szCs w:val="24"/>
        </w:rPr>
        <w:t>:</w:t>
      </w:r>
    </w:p>
    <w:p w14:paraId="525BABD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1.基本资格条件：投标人必须是在中华人民共和国境内注册登记的法人</w:t>
      </w:r>
      <w:r>
        <w:rPr>
          <w:rFonts w:ascii="宋体" w:hAnsi="宋体" w:eastAsia="宋体" w:cs="宋体"/>
          <w:sz w:val="24"/>
          <w:szCs w:val="24"/>
        </w:rPr>
        <w:t>、其他组织</w:t>
      </w:r>
      <w:r>
        <w:rPr>
          <w:rFonts w:hint="eastAsia" w:ascii="宋体" w:hAnsi="宋体" w:eastAsia="宋体" w:cs="宋体"/>
          <w:sz w:val="24"/>
          <w:szCs w:val="24"/>
        </w:rPr>
        <w:t>，且应当符合：</w:t>
      </w:r>
    </w:p>
    <w:p w14:paraId="25A0D99E">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4391B0A5">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72E9320">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5A8EF7C6">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7BF5CFAC">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（5）近三年内，在经营活动中没有重大违法记录，没有骗取中标和严重违约及重大项目质量、安全问题；</w:t>
      </w:r>
    </w:p>
    <w:p w14:paraId="6FC2758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F7D24C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符合法律法规强制规定的条件，要求投标人无不良信用记录，信用信息查询的查询渠道为“信用中国”网站（www.creditchina.gov.cn）、中国政府采购网（www.ccgp.gov.cn），投标人需提供在以上网站的查询截图复印件并加盖公章。</w:t>
      </w:r>
    </w:p>
    <w:p w14:paraId="73282E79">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w:t>
      </w:r>
      <w:r>
        <w:rPr>
          <w:rFonts w:ascii="宋体" w:hAnsi="宋体" w:eastAsia="宋体" w:cs="宋体"/>
          <w:sz w:val="24"/>
          <w:szCs w:val="24"/>
        </w:rPr>
        <w:t>注册资金</w:t>
      </w:r>
      <w:r>
        <w:rPr>
          <w:rFonts w:hint="eastAsia" w:ascii="宋体" w:hAnsi="宋体" w:eastAsia="宋体" w:cs="宋体"/>
          <w:sz w:val="24"/>
          <w:szCs w:val="24"/>
        </w:rPr>
        <w:t>5</w:t>
      </w:r>
      <w:r>
        <w:rPr>
          <w:rFonts w:ascii="宋体" w:hAnsi="宋体" w:eastAsia="宋体" w:cs="宋体"/>
          <w:sz w:val="24"/>
          <w:szCs w:val="24"/>
        </w:rPr>
        <w:t>00万元</w:t>
      </w:r>
      <w:r>
        <w:rPr>
          <w:rFonts w:hint="eastAsia" w:ascii="宋体" w:hAnsi="宋体" w:eastAsia="宋体" w:cs="宋体"/>
          <w:sz w:val="24"/>
          <w:szCs w:val="24"/>
        </w:rPr>
        <w:t>及</w:t>
      </w:r>
      <w:r>
        <w:rPr>
          <w:rFonts w:ascii="宋体" w:hAnsi="宋体" w:eastAsia="宋体" w:cs="宋体"/>
          <w:sz w:val="24"/>
          <w:szCs w:val="24"/>
        </w:rPr>
        <w:t>以上</w:t>
      </w:r>
      <w:r>
        <w:rPr>
          <w:rFonts w:hint="eastAsia" w:ascii="宋体" w:hAnsi="宋体" w:eastAsia="宋体" w:cs="宋体"/>
          <w:sz w:val="24"/>
          <w:szCs w:val="24"/>
        </w:rPr>
        <w:t>。</w:t>
      </w:r>
    </w:p>
    <w:p w14:paraId="500FAE17">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w:t>
      </w:r>
      <w:r>
        <w:rPr>
          <w:rFonts w:ascii="宋体" w:hAnsi="宋体" w:eastAsia="宋体" w:cs="宋体"/>
          <w:sz w:val="24"/>
          <w:szCs w:val="24"/>
        </w:rPr>
        <w:t>营业范围中</w:t>
      </w:r>
      <w:bookmarkStart w:id="1" w:name="_Hlk172557289"/>
      <w:r>
        <w:rPr>
          <w:rFonts w:ascii="宋体" w:hAnsi="宋体" w:eastAsia="宋体" w:cs="宋体"/>
          <w:sz w:val="24"/>
          <w:szCs w:val="24"/>
        </w:rPr>
        <w:t>涉及机动车</w:t>
      </w:r>
      <w:r>
        <w:rPr>
          <w:rFonts w:hint="eastAsia" w:ascii="宋体" w:hAnsi="宋体" w:eastAsia="宋体" w:cs="宋体"/>
          <w:sz w:val="24"/>
          <w:szCs w:val="24"/>
        </w:rPr>
        <w:t>技术开发服务、</w:t>
      </w:r>
      <w:r>
        <w:rPr>
          <w:rFonts w:ascii="宋体" w:hAnsi="宋体" w:eastAsia="宋体" w:cs="宋体"/>
          <w:sz w:val="24"/>
          <w:szCs w:val="24"/>
        </w:rPr>
        <w:t>检测认证</w:t>
      </w:r>
      <w:r>
        <w:rPr>
          <w:rFonts w:hint="eastAsia" w:ascii="宋体" w:hAnsi="宋体" w:eastAsia="宋体" w:cs="宋体"/>
          <w:sz w:val="24"/>
          <w:szCs w:val="24"/>
        </w:rPr>
        <w:t>、车辆整改</w:t>
      </w:r>
      <w:r>
        <w:rPr>
          <w:rFonts w:ascii="宋体" w:hAnsi="宋体" w:eastAsia="宋体" w:cs="宋体"/>
          <w:sz w:val="24"/>
          <w:szCs w:val="24"/>
        </w:rPr>
        <w:t>等相关业务</w:t>
      </w:r>
      <w:r>
        <w:rPr>
          <w:rFonts w:hint="eastAsia" w:ascii="宋体" w:hAnsi="宋体" w:eastAsia="宋体" w:cs="宋体"/>
          <w:sz w:val="24"/>
          <w:szCs w:val="24"/>
        </w:rPr>
        <w:t>及资质</w:t>
      </w:r>
      <w:bookmarkEnd w:id="1"/>
      <w:r>
        <w:rPr>
          <w:rFonts w:hint="eastAsia" w:ascii="宋体" w:hAnsi="宋体" w:eastAsia="宋体" w:cs="宋体"/>
          <w:sz w:val="24"/>
          <w:szCs w:val="24"/>
        </w:rPr>
        <w:t>。</w:t>
      </w:r>
    </w:p>
    <w:p w14:paraId="37D37B68">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2.单位负责人为同一人或者存在直接控股、管理关系的不同供应商，不得参加同一合同项采购活动。</w:t>
      </w:r>
    </w:p>
    <w:p w14:paraId="63636073">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3.本次采购不接受联合体形式投标。</w:t>
      </w:r>
    </w:p>
    <w:p w14:paraId="1CF7EC6D">
      <w:pPr>
        <w:spacing w:line="360" w:lineRule="auto"/>
        <w:ind w:firstLine="480" w:firstLineChars="200"/>
        <w:jc w:val="left"/>
        <w:rPr>
          <w:rFonts w:hint="eastAsia" w:ascii="宋体" w:hAnsi="宋体" w:eastAsia="宋体" w:cs="宋体"/>
          <w:sz w:val="24"/>
          <w:szCs w:val="24"/>
        </w:rPr>
      </w:pPr>
    </w:p>
    <w:p w14:paraId="33D8303C">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 xml:space="preserve">三、投标文件包括： </w:t>
      </w:r>
    </w:p>
    <w:p w14:paraId="051DAC41">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 xml:space="preserve"> </w:t>
      </w:r>
      <w:r>
        <w:rPr>
          <w:rFonts w:ascii="宋体" w:hAnsi="宋体" w:eastAsia="宋体" w:cs="宋体"/>
          <w:b/>
          <w:bCs/>
          <w:sz w:val="24"/>
          <w:szCs w:val="24"/>
        </w:rPr>
        <w:t xml:space="preserve">   </w:t>
      </w:r>
      <w:r>
        <w:rPr>
          <w:rFonts w:hint="eastAsia" w:ascii="宋体" w:hAnsi="宋体" w:eastAsia="宋体" w:cs="宋体"/>
          <w:sz w:val="24"/>
          <w:szCs w:val="24"/>
        </w:rPr>
        <w:t>1.响应声明；</w:t>
      </w:r>
    </w:p>
    <w:p w14:paraId="37F31736">
      <w:pPr>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2</w:t>
      </w:r>
      <w:r>
        <w:rPr>
          <w:rFonts w:hint="eastAsia" w:ascii="宋体" w:hAnsi="宋体" w:eastAsia="宋体" w:cs="宋体"/>
          <w:sz w:val="24"/>
          <w:szCs w:val="24"/>
        </w:rPr>
        <w:t>.营业执照副本复印件；</w:t>
      </w:r>
    </w:p>
    <w:p w14:paraId="5B08E565">
      <w:pPr>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3</w:t>
      </w:r>
      <w:r>
        <w:rPr>
          <w:rFonts w:hint="eastAsia" w:ascii="宋体" w:hAnsi="宋体" w:eastAsia="宋体" w:cs="宋体"/>
          <w:sz w:val="24"/>
          <w:szCs w:val="24"/>
        </w:rPr>
        <w:t>.</w:t>
      </w:r>
      <w:r>
        <w:rPr>
          <w:rFonts w:ascii="宋体" w:hAnsi="宋体" w:eastAsia="宋体" w:cs="宋体"/>
          <w:sz w:val="24"/>
          <w:szCs w:val="24"/>
        </w:rPr>
        <w:t>法定代表人（单位负责人）身份证明；</w:t>
      </w:r>
    </w:p>
    <w:p w14:paraId="6F7664D8">
      <w:pPr>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4</w:t>
      </w:r>
      <w:r>
        <w:rPr>
          <w:rFonts w:hint="eastAsia" w:ascii="宋体" w:hAnsi="宋体" w:eastAsia="宋体" w:cs="宋体"/>
          <w:sz w:val="24"/>
          <w:szCs w:val="24"/>
        </w:rPr>
        <w:t>.授权委托书；</w:t>
      </w:r>
    </w:p>
    <w:p w14:paraId="1976119E">
      <w:pPr>
        <w:spacing w:line="360" w:lineRule="auto"/>
        <w:ind w:firstLine="480" w:firstLineChars="200"/>
        <w:jc w:val="left"/>
        <w:rPr>
          <w:rFonts w:hint="eastAsia" w:ascii="宋体" w:hAnsi="宋体" w:eastAsia="宋体" w:cs="宋体"/>
          <w:sz w:val="24"/>
          <w:szCs w:val="24"/>
        </w:rPr>
      </w:pPr>
      <w:r>
        <w:rPr>
          <w:rFonts w:ascii="宋体" w:hAnsi="宋体" w:eastAsia="宋体" w:cs="宋体"/>
          <w:sz w:val="24"/>
          <w:szCs w:val="24"/>
        </w:rPr>
        <w:t>5</w:t>
      </w:r>
      <w:r>
        <w:rPr>
          <w:rFonts w:hint="eastAsia" w:ascii="宋体" w:hAnsi="宋体" w:eastAsia="宋体" w:cs="宋体"/>
          <w:sz w:val="24"/>
          <w:szCs w:val="24"/>
        </w:rPr>
        <w:t>.报价表及报价文件；</w:t>
      </w:r>
    </w:p>
    <w:p w14:paraId="46707EED">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以上投标文件全部加盖公章，须密封，一式三份。</w:t>
      </w:r>
    </w:p>
    <w:p w14:paraId="05BDFA2F">
      <w:pPr>
        <w:spacing w:line="360" w:lineRule="auto"/>
        <w:jc w:val="left"/>
        <w:rPr>
          <w:rFonts w:hint="eastAsia" w:ascii="宋体" w:hAnsi="宋体" w:eastAsia="宋体" w:cs="宋体"/>
          <w:b/>
          <w:bCs/>
          <w:sz w:val="24"/>
          <w:szCs w:val="24"/>
        </w:rPr>
      </w:pPr>
    </w:p>
    <w:p w14:paraId="366EB93D">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四、合同签订：</w:t>
      </w:r>
    </w:p>
    <w:p w14:paraId="1ED51B1A">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中标单位需于中标通知书送达之日起</w:t>
      </w:r>
      <w:r>
        <w:rPr>
          <w:rFonts w:hint="eastAsia" w:ascii="宋体" w:hAnsi="宋体" w:eastAsia="宋体" w:cs="宋体"/>
          <w:sz w:val="24"/>
          <w:szCs w:val="24"/>
          <w:lang w:val="en-US" w:eastAsia="zh-CN"/>
        </w:rPr>
        <w:t>1</w:t>
      </w:r>
      <w:r>
        <w:rPr>
          <w:rFonts w:hint="eastAsia" w:ascii="宋体" w:hAnsi="宋体" w:eastAsia="宋体" w:cs="宋体"/>
          <w:sz w:val="24"/>
          <w:szCs w:val="24"/>
        </w:rPr>
        <w:t>5个工作日内与厦门国贸汽车进出口有限公司签订服务协议，服务协议以厦门国贸汽车进出口有限公司提供协议为准。</w:t>
      </w:r>
    </w:p>
    <w:p w14:paraId="5C3EB940">
      <w:pPr>
        <w:spacing w:line="360" w:lineRule="auto"/>
        <w:jc w:val="left"/>
        <w:rPr>
          <w:rFonts w:hint="eastAsia" w:ascii="宋体" w:hAnsi="宋体" w:eastAsia="宋体" w:cs="宋体"/>
          <w:b/>
          <w:bCs/>
          <w:sz w:val="24"/>
          <w:szCs w:val="24"/>
        </w:rPr>
      </w:pPr>
    </w:p>
    <w:p w14:paraId="1DACD7A6">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五、时间及地址</w:t>
      </w:r>
    </w:p>
    <w:p w14:paraId="6998EBA4">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1.投标文件投递地址：厦门市湖里区仙岳路4688号国贸中心B栋21楼厦门国贸汽车进出口有限公司，叶健莉 </w:t>
      </w:r>
      <w:r>
        <w:rPr>
          <w:rFonts w:ascii="宋体" w:hAnsi="宋体" w:eastAsia="宋体" w:cs="宋体"/>
          <w:sz w:val="24"/>
          <w:szCs w:val="24"/>
        </w:rPr>
        <w:t>1</w:t>
      </w:r>
      <w:r>
        <w:rPr>
          <w:rFonts w:hint="eastAsia" w:ascii="宋体" w:hAnsi="宋体" w:eastAsia="宋体" w:cs="宋体"/>
          <w:sz w:val="24"/>
          <w:szCs w:val="24"/>
        </w:rPr>
        <w:t>8960615583</w:t>
      </w:r>
    </w:p>
    <w:p w14:paraId="7BEED932">
      <w:pPr>
        <w:spacing w:line="360" w:lineRule="auto"/>
        <w:ind w:firstLine="480" w:firstLineChars="200"/>
        <w:jc w:val="left"/>
        <w:rPr>
          <w:rFonts w:hint="eastAsia" w:ascii="宋体" w:hAnsi="宋体" w:eastAsia="宋体" w:cs="宋体"/>
          <w:b/>
          <w:bCs/>
          <w:sz w:val="24"/>
          <w:szCs w:val="24"/>
        </w:rPr>
      </w:pPr>
      <w:r>
        <w:rPr>
          <w:rFonts w:ascii="宋体" w:hAnsi="宋体" w:eastAsia="宋体" w:cs="宋体"/>
          <w:sz w:val="24"/>
          <w:szCs w:val="24"/>
        </w:rPr>
        <w:t>2.投标截止时</w:t>
      </w:r>
      <w:r>
        <w:rPr>
          <w:rFonts w:ascii="宋体" w:hAnsi="宋体" w:eastAsia="宋体" w:cs="宋体"/>
          <w:sz w:val="24"/>
          <w:szCs w:val="24"/>
          <w:highlight w:val="none"/>
        </w:rPr>
        <w:t>间：202</w:t>
      </w:r>
      <w:r>
        <w:rPr>
          <w:rFonts w:hint="eastAsia" w:ascii="宋体" w:hAnsi="宋体" w:eastAsia="宋体" w:cs="宋体"/>
          <w:sz w:val="24"/>
          <w:szCs w:val="24"/>
          <w:highlight w:val="none"/>
        </w:rPr>
        <w:t>4</w:t>
      </w:r>
      <w:r>
        <w:rPr>
          <w:rFonts w:ascii="宋体" w:hAnsi="宋体" w:eastAsia="宋体" w:cs="宋体"/>
          <w:sz w:val="24"/>
          <w:szCs w:val="24"/>
          <w:highlight w:val="none"/>
        </w:rPr>
        <w:t>年</w:t>
      </w:r>
      <w:r>
        <w:rPr>
          <w:rFonts w:hint="eastAsia" w:ascii="宋体" w:hAnsi="宋体" w:eastAsia="宋体" w:cs="宋体"/>
          <w:sz w:val="24"/>
          <w:szCs w:val="24"/>
          <w:highlight w:val="none"/>
          <w:lang w:val="en-US" w:eastAsia="zh-CN"/>
        </w:rPr>
        <w:t>9</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日</w:t>
      </w:r>
      <w:r>
        <w:rPr>
          <w:rFonts w:ascii="宋体" w:hAnsi="宋体" w:eastAsia="宋体" w:cs="宋体"/>
          <w:sz w:val="24"/>
          <w:szCs w:val="24"/>
        </w:rPr>
        <w:t>15:00前</w:t>
      </w:r>
      <w:r>
        <w:rPr>
          <w:rFonts w:hint="eastAsia" w:ascii="宋体" w:hAnsi="宋体" w:eastAsia="宋体" w:cs="宋体"/>
          <w:b/>
          <w:bCs/>
          <w:sz w:val="24"/>
          <w:szCs w:val="24"/>
        </w:rPr>
        <w:t>（统一使用顺丰快递或</w:t>
      </w:r>
      <w:r>
        <w:rPr>
          <w:rFonts w:ascii="宋体" w:hAnsi="宋体" w:eastAsia="宋体" w:cs="宋体"/>
          <w:b/>
          <w:bCs/>
          <w:sz w:val="24"/>
          <w:szCs w:val="24"/>
        </w:rPr>
        <w:t>EMS快递，须在快递外包装上写明公司全称及联系电话！）</w:t>
      </w:r>
    </w:p>
    <w:p w14:paraId="4D336800">
      <w:pPr>
        <w:spacing w:line="360" w:lineRule="auto"/>
        <w:jc w:val="left"/>
        <w:rPr>
          <w:rFonts w:hint="eastAsia" w:ascii="宋体" w:hAnsi="宋体" w:eastAsia="宋体" w:cs="宋体"/>
          <w:b/>
          <w:bCs/>
          <w:sz w:val="24"/>
          <w:szCs w:val="24"/>
        </w:rPr>
      </w:pPr>
      <w:bookmarkStart w:id="34" w:name="_GoBack"/>
      <w:bookmarkEnd w:id="34"/>
    </w:p>
    <w:p w14:paraId="35A03033">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六、付款方式：</w:t>
      </w:r>
    </w:p>
    <w:p w14:paraId="1BDD1B82">
      <w:pPr>
        <w:spacing w:line="360" w:lineRule="auto"/>
        <w:ind w:firstLine="482" w:firstLineChars="200"/>
        <w:jc w:val="left"/>
        <w:rPr>
          <w:rFonts w:hint="eastAsia" w:ascii="宋体" w:hAnsi="宋体" w:eastAsia="宋体" w:cs="宋体"/>
          <w:b/>
          <w:bCs/>
          <w:sz w:val="24"/>
          <w:szCs w:val="24"/>
        </w:rPr>
      </w:pPr>
      <w:r>
        <w:rPr>
          <w:rFonts w:hint="eastAsia" w:ascii="宋体" w:hAnsi="宋体" w:eastAsia="宋体" w:cs="宋体"/>
          <w:b/>
          <w:bCs/>
          <w:sz w:val="24"/>
          <w:szCs w:val="24"/>
        </w:rPr>
        <w:t>经招标人确认相关服务已完成且验收无误后，招标人于收到发票后</w:t>
      </w:r>
      <w:r>
        <w:rPr>
          <w:rFonts w:ascii="宋体" w:hAnsi="宋体" w:eastAsia="宋体" w:cs="宋体"/>
          <w:b/>
          <w:bCs/>
          <w:sz w:val="24"/>
          <w:szCs w:val="24"/>
        </w:rPr>
        <w:t>20个工作日</w:t>
      </w:r>
      <w:r>
        <w:rPr>
          <w:rFonts w:hint="eastAsia" w:ascii="宋体" w:hAnsi="宋体" w:eastAsia="宋体" w:cs="宋体"/>
          <w:b/>
          <w:bCs/>
          <w:sz w:val="24"/>
          <w:szCs w:val="24"/>
        </w:rPr>
        <w:t>支付相应服务费。</w:t>
      </w:r>
    </w:p>
    <w:p w14:paraId="5E2964A4">
      <w:pPr>
        <w:spacing w:line="360" w:lineRule="auto"/>
        <w:ind w:firstLine="482" w:firstLineChars="200"/>
        <w:jc w:val="left"/>
        <w:rPr>
          <w:rFonts w:hint="eastAsia" w:ascii="宋体" w:hAnsi="宋体" w:eastAsia="宋体" w:cs="宋体"/>
          <w:b/>
          <w:bCs/>
          <w:sz w:val="24"/>
          <w:szCs w:val="24"/>
        </w:rPr>
      </w:pPr>
    </w:p>
    <w:p w14:paraId="0B7550A0">
      <w:pPr>
        <w:spacing w:line="360" w:lineRule="auto"/>
        <w:jc w:val="left"/>
        <w:rPr>
          <w:rFonts w:hint="eastAsia" w:ascii="宋体" w:hAnsi="宋体" w:eastAsia="宋体" w:cs="宋体"/>
          <w:sz w:val="24"/>
          <w:szCs w:val="24"/>
        </w:rPr>
      </w:pPr>
      <w:r>
        <w:rPr>
          <w:rFonts w:hint="eastAsia" w:ascii="宋体" w:hAnsi="宋体" w:eastAsia="宋体" w:cs="宋体"/>
          <w:b/>
          <w:bCs/>
          <w:sz w:val="24"/>
          <w:szCs w:val="24"/>
        </w:rPr>
        <w:t>七、评标原则及评标办法</w:t>
      </w:r>
    </w:p>
    <w:p w14:paraId="628E8384">
      <w:pPr>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评标方法：本次评标采用</w:t>
      </w:r>
      <w:r>
        <w:rPr>
          <w:rFonts w:hint="eastAsia" w:ascii="宋体" w:hAnsi="宋体" w:eastAsia="宋体" w:cs="宋体"/>
          <w:kern w:val="0"/>
          <w:sz w:val="24"/>
          <w:szCs w:val="24"/>
        </w:rPr>
        <w:t>综合评分法</w:t>
      </w:r>
      <w:r>
        <w:rPr>
          <w:rFonts w:hint="eastAsia" w:ascii="宋体" w:hAnsi="宋体" w:eastAsia="宋体" w:cs="宋体"/>
          <w:sz w:val="24"/>
          <w:szCs w:val="24"/>
        </w:rPr>
        <w:t>。在全部满足招标文件实质性要求的前提下，邀标方评标小组依据报价进行综合评审。</w:t>
      </w:r>
    </w:p>
    <w:p w14:paraId="4D6A6A64">
      <w:pPr>
        <w:spacing w:line="540" w:lineRule="exact"/>
        <w:ind w:firstLine="480" w:firstLineChars="200"/>
        <w:rPr>
          <w:rFonts w:hint="eastAsia" w:ascii="宋体" w:hAnsi="宋体" w:eastAsia="宋体" w:cs="宋体"/>
          <w:sz w:val="24"/>
          <w:szCs w:val="24"/>
        </w:rPr>
      </w:pPr>
    </w:p>
    <w:p w14:paraId="6361DDDE">
      <w:pPr>
        <w:spacing w:line="360" w:lineRule="auto"/>
        <w:jc w:val="left"/>
        <w:rPr>
          <w:rFonts w:hint="eastAsia" w:ascii="宋体" w:hAnsi="宋体" w:eastAsia="宋体" w:cs="宋体"/>
          <w:b/>
          <w:bCs/>
          <w:sz w:val="24"/>
          <w:szCs w:val="24"/>
        </w:rPr>
      </w:pPr>
      <w:r>
        <w:rPr>
          <w:rFonts w:hint="eastAsia" w:ascii="宋体" w:hAnsi="宋体" w:eastAsia="宋体" w:cs="宋体"/>
          <w:b/>
          <w:bCs/>
          <w:sz w:val="24"/>
          <w:szCs w:val="24"/>
        </w:rPr>
        <w:t>八、本次招标答疑人：</w:t>
      </w:r>
    </w:p>
    <w:p w14:paraId="43285A81">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厦门国贸汽车进出口有限公司，叶健莉 </w:t>
      </w:r>
      <w:r>
        <w:rPr>
          <w:rFonts w:ascii="宋体" w:hAnsi="宋体" w:eastAsia="宋体" w:cs="宋体"/>
          <w:sz w:val="24"/>
          <w:szCs w:val="24"/>
        </w:rPr>
        <w:t>1</w:t>
      </w:r>
      <w:r>
        <w:rPr>
          <w:rFonts w:hint="eastAsia" w:ascii="宋体" w:hAnsi="宋体" w:eastAsia="宋体" w:cs="宋体"/>
          <w:sz w:val="24"/>
          <w:szCs w:val="24"/>
        </w:rPr>
        <w:t>8960615583</w:t>
      </w:r>
    </w:p>
    <w:p w14:paraId="21A131C3">
      <w:pPr>
        <w:pStyle w:val="2"/>
      </w:pPr>
    </w:p>
    <w:p w14:paraId="22BC2302">
      <w:pPr>
        <w:spacing w:line="360" w:lineRule="auto"/>
        <w:jc w:val="left"/>
        <w:rPr>
          <w:rFonts w:hint="eastAsia" w:ascii="宋体" w:hAnsi="宋体" w:eastAsia="宋体" w:cs="宋体"/>
          <w:sz w:val="24"/>
          <w:szCs w:val="24"/>
        </w:rPr>
      </w:pPr>
      <w:r>
        <w:rPr>
          <w:rFonts w:hint="eastAsia" w:ascii="宋体" w:hAnsi="宋体" w:eastAsia="宋体" w:cs="宋体"/>
          <w:sz w:val="24"/>
          <w:szCs w:val="24"/>
        </w:rPr>
        <w:t>附件一：</w:t>
      </w:r>
      <w:bookmarkStart w:id="2" w:name="_Hlk172557059"/>
      <w:r>
        <w:rPr>
          <w:rFonts w:hint="eastAsia" w:ascii="宋体" w:hAnsi="宋体" w:eastAsia="宋体" w:cs="宋体"/>
          <w:sz w:val="24"/>
          <w:szCs w:val="24"/>
        </w:rPr>
        <w:t>厦门国贸汽车进出口有限公司车型认证研发服务项目</w:t>
      </w:r>
      <w:bookmarkEnd w:id="2"/>
      <w:r>
        <w:rPr>
          <w:rFonts w:hint="eastAsia" w:ascii="宋体" w:hAnsi="宋体" w:eastAsia="宋体" w:cs="宋体"/>
          <w:sz w:val="24"/>
          <w:szCs w:val="24"/>
        </w:rPr>
        <w:t>响应文件</w:t>
      </w:r>
    </w:p>
    <w:p w14:paraId="42420A9B">
      <w:pPr>
        <w:pStyle w:val="2"/>
      </w:pPr>
    </w:p>
    <w:p w14:paraId="6C971FEE">
      <w:pPr>
        <w:spacing w:line="360" w:lineRule="auto"/>
        <w:jc w:val="left"/>
        <w:rPr>
          <w:rFonts w:hint="eastAsia" w:ascii="宋体" w:hAnsi="宋体" w:eastAsia="宋体" w:cs="宋体"/>
          <w:sz w:val="24"/>
          <w:szCs w:val="24"/>
        </w:rPr>
      </w:pPr>
    </w:p>
    <w:p w14:paraId="18549A23">
      <w:pPr>
        <w:spacing w:line="360" w:lineRule="auto"/>
        <w:jc w:val="right"/>
        <w:rPr>
          <w:rFonts w:hint="eastAsia" w:ascii="宋体" w:hAnsi="宋体" w:eastAsia="宋体" w:cs="宋体"/>
          <w:sz w:val="24"/>
          <w:szCs w:val="24"/>
        </w:rPr>
      </w:pPr>
      <w:bookmarkStart w:id="3" w:name="_Hlk172557004"/>
      <w:r>
        <w:rPr>
          <w:rFonts w:hint="eastAsia" w:ascii="宋体" w:hAnsi="宋体" w:eastAsia="宋体" w:cs="宋体"/>
          <w:sz w:val="24"/>
          <w:szCs w:val="24"/>
        </w:rPr>
        <w:t>厦门国贸汽车进出口有限公司</w:t>
      </w:r>
    </w:p>
    <w:bookmarkEnd w:id="3"/>
    <w:p w14:paraId="6AED0CCD">
      <w:pPr>
        <w:spacing w:line="360" w:lineRule="auto"/>
        <w:jc w:val="right"/>
        <w:rPr>
          <w:rFonts w:hint="default" w:ascii="宋体" w:hAnsi="宋体" w:eastAsia="宋体" w:cs="宋体"/>
          <w:sz w:val="24"/>
          <w:szCs w:val="24"/>
          <w:lang w:val="en-US" w:eastAsia="zh-CN"/>
        </w:rPr>
      </w:pPr>
      <w:r>
        <w:rPr>
          <w:rFonts w:hint="eastAsia" w:ascii="宋体" w:hAnsi="宋体" w:eastAsia="宋体" w:cs="宋体"/>
          <w:sz w:val="24"/>
          <w:szCs w:val="24"/>
        </w:rPr>
        <w:t>2024-</w:t>
      </w:r>
      <w:r>
        <w:rPr>
          <w:rFonts w:hint="eastAsia" w:ascii="宋体" w:hAnsi="宋体" w:eastAsia="宋体" w:cs="宋体"/>
          <w:sz w:val="24"/>
          <w:szCs w:val="24"/>
          <w:lang w:val="en-US" w:eastAsia="zh-CN"/>
        </w:rPr>
        <w:t>8</w:t>
      </w:r>
      <w:r>
        <w:rPr>
          <w:rFonts w:hint="eastAsia" w:ascii="宋体" w:hAnsi="宋体" w:eastAsia="宋体" w:cs="宋体"/>
          <w:sz w:val="24"/>
          <w:szCs w:val="24"/>
        </w:rPr>
        <w:t>-</w:t>
      </w:r>
      <w:r>
        <w:rPr>
          <w:rFonts w:hint="eastAsia" w:ascii="宋体" w:hAnsi="宋体" w:eastAsia="宋体" w:cs="宋体"/>
          <w:sz w:val="24"/>
          <w:szCs w:val="24"/>
          <w:lang w:val="en-US" w:eastAsia="zh-CN"/>
        </w:rPr>
        <w:t>26</w:t>
      </w:r>
    </w:p>
    <w:p w14:paraId="0E91C199">
      <w:pPr>
        <w:spacing w:line="360" w:lineRule="auto"/>
        <w:jc w:val="left"/>
        <w:rPr>
          <w:rFonts w:hint="eastAsia" w:ascii="宋体" w:hAnsi="宋体" w:eastAsia="宋体"/>
          <w:sz w:val="24"/>
          <w:szCs w:val="28"/>
        </w:rPr>
      </w:pPr>
    </w:p>
    <w:p w14:paraId="65FC7AB5">
      <w:pPr>
        <w:spacing w:line="360" w:lineRule="auto"/>
        <w:jc w:val="left"/>
        <w:rPr>
          <w:rFonts w:hint="eastAsia" w:ascii="宋体" w:hAnsi="宋体" w:eastAsia="宋体"/>
          <w:sz w:val="24"/>
          <w:szCs w:val="28"/>
        </w:rPr>
      </w:pPr>
    </w:p>
    <w:p w14:paraId="7D56C0F1">
      <w:pPr>
        <w:spacing w:line="360" w:lineRule="auto"/>
        <w:jc w:val="left"/>
        <w:rPr>
          <w:rFonts w:hint="eastAsia" w:ascii="宋体" w:hAnsi="宋体" w:eastAsia="宋体"/>
          <w:sz w:val="24"/>
          <w:szCs w:val="28"/>
        </w:rPr>
      </w:pPr>
    </w:p>
    <w:p w14:paraId="1555B95E">
      <w:pPr>
        <w:spacing w:line="360" w:lineRule="auto"/>
        <w:jc w:val="left"/>
        <w:rPr>
          <w:rFonts w:hint="eastAsia" w:ascii="宋体" w:hAnsi="宋体" w:eastAsia="宋体"/>
          <w:sz w:val="24"/>
          <w:szCs w:val="28"/>
        </w:rPr>
      </w:pPr>
    </w:p>
    <w:p w14:paraId="28EEBDC2">
      <w:pPr>
        <w:spacing w:line="360" w:lineRule="auto"/>
        <w:jc w:val="left"/>
        <w:rPr>
          <w:rFonts w:hint="eastAsia" w:ascii="宋体" w:hAnsi="宋体" w:eastAsia="宋体"/>
          <w:sz w:val="24"/>
          <w:szCs w:val="28"/>
        </w:rPr>
      </w:pPr>
    </w:p>
    <w:p w14:paraId="226147C0">
      <w:pPr>
        <w:widowControl/>
        <w:jc w:val="left"/>
        <w:rPr>
          <w:rFonts w:hint="eastAsia" w:ascii="宋体" w:hAnsi="宋体" w:eastAsia="宋体"/>
          <w:sz w:val="24"/>
          <w:szCs w:val="28"/>
        </w:rPr>
      </w:pPr>
      <w:r>
        <w:rPr>
          <w:rFonts w:hint="eastAsia" w:ascii="宋体" w:hAnsi="宋体" w:eastAsia="宋体"/>
          <w:sz w:val="24"/>
          <w:szCs w:val="28"/>
        </w:rPr>
        <w:br w:type="page"/>
      </w:r>
    </w:p>
    <w:p w14:paraId="35BAC95F">
      <w:pPr>
        <w:spacing w:line="360" w:lineRule="auto"/>
        <w:jc w:val="left"/>
        <w:rPr>
          <w:rFonts w:hint="eastAsia" w:ascii="宋体" w:hAnsi="宋体" w:eastAsia="宋体"/>
          <w:sz w:val="24"/>
          <w:szCs w:val="28"/>
        </w:rPr>
      </w:pPr>
    </w:p>
    <w:p w14:paraId="0702A7AA">
      <w:pPr>
        <w:spacing w:line="360" w:lineRule="auto"/>
        <w:jc w:val="left"/>
        <w:rPr>
          <w:rFonts w:hint="eastAsia" w:ascii="宋体" w:hAnsi="宋体" w:eastAsia="宋体"/>
          <w:sz w:val="24"/>
          <w:szCs w:val="28"/>
        </w:rPr>
      </w:pPr>
      <w:r>
        <w:rPr>
          <w:rFonts w:hint="eastAsia" w:ascii="宋体" w:hAnsi="宋体" w:eastAsia="宋体"/>
          <w:sz w:val="24"/>
          <w:szCs w:val="28"/>
        </w:rPr>
        <w:t>附件一：</w:t>
      </w:r>
    </w:p>
    <w:p w14:paraId="2A25BF99">
      <w:pPr>
        <w:spacing w:line="360" w:lineRule="auto"/>
        <w:jc w:val="right"/>
        <w:rPr>
          <w:rFonts w:hint="eastAsia" w:ascii="宋体" w:hAnsi="宋体" w:eastAsia="宋体"/>
          <w:sz w:val="24"/>
          <w:szCs w:val="28"/>
        </w:rPr>
      </w:pPr>
    </w:p>
    <w:p w14:paraId="45166995">
      <w:pPr>
        <w:spacing w:line="360" w:lineRule="auto"/>
        <w:ind w:right="960"/>
        <w:rPr>
          <w:rFonts w:hint="eastAsia" w:ascii="宋体" w:hAnsi="宋体" w:eastAsia="宋体"/>
          <w:sz w:val="24"/>
          <w:szCs w:val="28"/>
        </w:rPr>
      </w:pPr>
    </w:p>
    <w:p w14:paraId="0E976AB8">
      <w:pPr>
        <w:jc w:val="center"/>
        <w:rPr>
          <w:rFonts w:hint="eastAsia" w:hAnsi="宋体" w:cs="华文新魏"/>
          <w:b/>
          <w:bCs/>
          <w:spacing w:val="20"/>
          <w:sz w:val="84"/>
          <w:szCs w:val="84"/>
        </w:rPr>
      </w:pPr>
      <w:bookmarkStart w:id="4" w:name="_Toc1083"/>
      <w:bookmarkStart w:id="5" w:name="_Toc24302"/>
      <w:bookmarkStart w:id="6" w:name="_Toc31971"/>
      <w:bookmarkStart w:id="7" w:name="_Hlk124522424"/>
      <w:r>
        <w:rPr>
          <w:rFonts w:hint="eastAsia" w:hAnsi="宋体" w:cs="华文新魏"/>
          <w:b/>
          <w:bCs/>
          <w:spacing w:val="20"/>
          <w:sz w:val="84"/>
          <w:szCs w:val="84"/>
        </w:rPr>
        <w:t>厦门国贸汽车进出口有限公司</w:t>
      </w:r>
    </w:p>
    <w:p w14:paraId="63EB6EB5">
      <w:pPr>
        <w:jc w:val="center"/>
        <w:rPr>
          <w:rFonts w:hint="eastAsia" w:hAnsi="宋体" w:cs="华文新魏"/>
          <w:b/>
          <w:bCs/>
          <w:spacing w:val="20"/>
          <w:sz w:val="84"/>
          <w:szCs w:val="84"/>
        </w:rPr>
      </w:pPr>
      <w:r>
        <w:rPr>
          <w:rFonts w:hint="eastAsia" w:hAnsi="宋体" w:cs="华文新魏"/>
          <w:b/>
          <w:bCs/>
          <w:spacing w:val="20"/>
          <w:sz w:val="84"/>
          <w:szCs w:val="84"/>
        </w:rPr>
        <w:t>车型认证研发服务项目响应文件</w:t>
      </w:r>
      <w:bookmarkEnd w:id="4"/>
      <w:bookmarkEnd w:id="5"/>
      <w:bookmarkEnd w:id="6"/>
    </w:p>
    <w:bookmarkEnd w:id="7"/>
    <w:p w14:paraId="1AA9DF4C">
      <w:pPr>
        <w:adjustRightInd w:val="0"/>
        <w:snapToGrid w:val="0"/>
        <w:spacing w:line="360" w:lineRule="auto"/>
        <w:rPr>
          <w:rFonts w:hint="eastAsia" w:ascii="宋体" w:hAnsi="宋体" w:eastAsia="宋体"/>
          <w:b/>
          <w:color w:val="000000"/>
          <w:sz w:val="32"/>
          <w:szCs w:val="32"/>
        </w:rPr>
      </w:pPr>
    </w:p>
    <w:p w14:paraId="716CDE94">
      <w:pPr>
        <w:adjustRightInd w:val="0"/>
        <w:snapToGrid w:val="0"/>
        <w:spacing w:line="360" w:lineRule="auto"/>
        <w:rPr>
          <w:rFonts w:hint="eastAsia" w:ascii="宋体" w:hAnsi="宋体" w:eastAsia="宋体"/>
          <w:b/>
          <w:color w:val="000000"/>
          <w:sz w:val="30"/>
          <w:szCs w:val="30"/>
        </w:rPr>
      </w:pPr>
    </w:p>
    <w:p w14:paraId="69B34050">
      <w:pPr>
        <w:pStyle w:val="10"/>
        <w:ind w:firstLine="560"/>
        <w:rPr>
          <w:rFonts w:hint="eastAsia" w:ascii="宋体" w:hAnsi="宋体" w:cs="华文新魏"/>
          <w:sz w:val="28"/>
          <w:szCs w:val="28"/>
        </w:rPr>
      </w:pPr>
    </w:p>
    <w:p w14:paraId="5CCF5635">
      <w:pPr>
        <w:wordWrap w:val="0"/>
        <w:overflowPunct w:val="0"/>
        <w:topLinePunct/>
        <w:spacing w:line="480" w:lineRule="auto"/>
        <w:ind w:left="2918" w:leftChars="456" w:hanging="1960" w:hangingChars="700"/>
        <w:textAlignment w:val="top"/>
        <w:outlineLvl w:val="0"/>
        <w:rPr>
          <w:rFonts w:hint="eastAsia" w:ascii="宋体" w:hAnsi="宋体" w:eastAsia="宋体" w:cs="华文新魏"/>
          <w:sz w:val="28"/>
          <w:szCs w:val="28"/>
        </w:rPr>
      </w:pPr>
      <w:bookmarkStart w:id="8" w:name="_Toc12673"/>
      <w:bookmarkStart w:id="9" w:name="_Toc29184"/>
      <w:bookmarkStart w:id="10" w:name="_Toc28323"/>
      <w:r>
        <w:rPr>
          <w:rFonts w:hint="eastAsia" w:ascii="宋体" w:hAnsi="宋体" w:eastAsia="宋体" w:cs="华文新魏"/>
          <w:sz w:val="28"/>
          <w:szCs w:val="28"/>
        </w:rPr>
        <w:t>采购项目名称:</w:t>
      </w:r>
      <w:bookmarkEnd w:id="8"/>
      <w:bookmarkEnd w:id="9"/>
      <w:bookmarkEnd w:id="10"/>
      <w:r>
        <w:rPr>
          <w:rFonts w:hint="eastAsia" w:ascii="宋体" w:hAnsi="宋体" w:eastAsia="宋体" w:cs="华文新魏"/>
          <w:sz w:val="28"/>
          <w:szCs w:val="28"/>
        </w:rPr>
        <w:t xml:space="preserve"> </w:t>
      </w:r>
      <w:bookmarkStart w:id="11" w:name="_Hlk172301893"/>
      <w:r>
        <w:rPr>
          <w:rFonts w:hint="eastAsia" w:ascii="宋体" w:hAnsi="宋体" w:eastAsia="宋体" w:cs="华文新魏"/>
          <w:sz w:val="28"/>
          <w:szCs w:val="28"/>
        </w:rPr>
        <w:t>厦门国贸汽车进出口有限公司</w:t>
      </w:r>
      <w:bookmarkEnd w:id="11"/>
    </w:p>
    <w:p w14:paraId="2AFF7FB4">
      <w:pPr>
        <w:wordWrap w:val="0"/>
        <w:overflowPunct w:val="0"/>
        <w:topLinePunct/>
        <w:spacing w:line="480" w:lineRule="auto"/>
        <w:ind w:left="2428" w:leftChars="1156" w:firstLine="560" w:firstLineChars="200"/>
        <w:textAlignment w:val="top"/>
        <w:outlineLvl w:val="0"/>
        <w:rPr>
          <w:rFonts w:hint="eastAsia" w:ascii="宋体" w:hAnsi="宋体" w:eastAsia="宋体" w:cs="华文新魏"/>
          <w:sz w:val="28"/>
          <w:szCs w:val="28"/>
        </w:rPr>
      </w:pPr>
      <w:r>
        <w:rPr>
          <w:rFonts w:hint="eastAsia" w:ascii="宋体" w:hAnsi="宋体" w:eastAsia="宋体" w:cs="华文新魏"/>
          <w:sz w:val="28"/>
          <w:szCs w:val="28"/>
        </w:rPr>
        <w:t>车型认证研发服务项目</w:t>
      </w:r>
    </w:p>
    <w:p w14:paraId="43E7D8DF">
      <w:pPr>
        <w:wordWrap w:val="0"/>
        <w:overflowPunct w:val="0"/>
        <w:topLinePunct/>
        <w:spacing w:line="480" w:lineRule="auto"/>
        <w:ind w:left="2918" w:leftChars="456" w:hanging="1960" w:hangingChars="700"/>
        <w:textAlignment w:val="top"/>
        <w:outlineLvl w:val="0"/>
        <w:rPr>
          <w:rFonts w:hint="eastAsia" w:ascii="宋体" w:hAnsi="宋体" w:eastAsia="宋体" w:cs="华文新魏"/>
          <w:sz w:val="28"/>
          <w:szCs w:val="28"/>
        </w:rPr>
      </w:pPr>
      <w:bookmarkStart w:id="12" w:name="_Toc18626"/>
      <w:bookmarkStart w:id="13" w:name="_Toc21198"/>
      <w:bookmarkStart w:id="14" w:name="_Toc31636"/>
      <w:r>
        <w:rPr>
          <w:rFonts w:hint="eastAsia" w:ascii="宋体" w:hAnsi="宋体" w:eastAsia="宋体" w:cs="华文新魏"/>
          <w:sz w:val="28"/>
          <w:szCs w:val="28"/>
        </w:rPr>
        <w:t>采   购   人:</w:t>
      </w:r>
      <w:bookmarkEnd w:id="12"/>
      <w:bookmarkEnd w:id="13"/>
      <w:bookmarkEnd w:id="14"/>
      <w:r>
        <w:rPr>
          <w:rFonts w:hint="eastAsia" w:ascii="宋体" w:hAnsi="宋体" w:eastAsia="宋体" w:cs="华文新魏"/>
          <w:sz w:val="28"/>
          <w:szCs w:val="28"/>
        </w:rPr>
        <w:t xml:space="preserve"> 厦门国贸汽车进出口有限公司</w:t>
      </w:r>
    </w:p>
    <w:p w14:paraId="7AC7004E">
      <w:pPr>
        <w:wordWrap w:val="0"/>
        <w:overflowPunct w:val="0"/>
        <w:topLinePunct/>
        <w:spacing w:line="480" w:lineRule="auto"/>
        <w:ind w:left="2918" w:leftChars="456" w:hanging="1960" w:hangingChars="700"/>
        <w:textAlignment w:val="top"/>
        <w:outlineLvl w:val="0"/>
        <w:rPr>
          <w:rFonts w:hint="eastAsia" w:ascii="宋体" w:hAnsi="宋体" w:eastAsia="宋体" w:cs="华文新魏"/>
          <w:sz w:val="28"/>
          <w:szCs w:val="28"/>
        </w:rPr>
      </w:pPr>
      <w:bookmarkStart w:id="15" w:name="_Toc13223"/>
      <w:bookmarkStart w:id="16" w:name="_Toc25265"/>
      <w:bookmarkStart w:id="17" w:name="_Toc17795"/>
      <w:r>
        <w:rPr>
          <w:rFonts w:hint="eastAsia" w:ascii="宋体" w:hAnsi="宋体" w:eastAsia="宋体" w:cs="华文新魏"/>
          <w:sz w:val="28"/>
          <w:szCs w:val="28"/>
        </w:rPr>
        <w:t>供   应   商:</w:t>
      </w:r>
      <w:bookmarkEnd w:id="15"/>
      <w:bookmarkEnd w:id="16"/>
      <w:bookmarkEnd w:id="17"/>
    </w:p>
    <w:p w14:paraId="1C4B104A">
      <w:pPr>
        <w:pStyle w:val="2"/>
        <w:adjustRightInd w:val="0"/>
        <w:snapToGrid w:val="0"/>
        <w:spacing w:line="240" w:lineRule="atLeast"/>
        <w:jc w:val="center"/>
        <w:rPr>
          <w:rFonts w:hint="eastAsia" w:hAnsi="宋体" w:cs="华文新魏"/>
          <w:sz w:val="28"/>
          <w:szCs w:val="28"/>
        </w:rPr>
      </w:pPr>
    </w:p>
    <w:p w14:paraId="13B5CE9A">
      <w:pPr>
        <w:pStyle w:val="2"/>
        <w:adjustRightInd w:val="0"/>
        <w:snapToGrid w:val="0"/>
        <w:spacing w:line="240" w:lineRule="atLeast"/>
        <w:jc w:val="center"/>
        <w:rPr>
          <w:rFonts w:hint="eastAsia" w:hAnsi="宋体" w:cs="华文新魏"/>
          <w:sz w:val="28"/>
          <w:szCs w:val="28"/>
        </w:rPr>
      </w:pPr>
    </w:p>
    <w:p w14:paraId="5EF78134">
      <w:pPr>
        <w:pStyle w:val="2"/>
        <w:adjustRightInd w:val="0"/>
        <w:snapToGrid w:val="0"/>
        <w:spacing w:line="240" w:lineRule="atLeast"/>
        <w:jc w:val="center"/>
        <w:rPr>
          <w:rFonts w:hint="eastAsia" w:hAnsi="宋体" w:cs="华文新魏"/>
          <w:sz w:val="28"/>
          <w:szCs w:val="28"/>
        </w:rPr>
      </w:pPr>
    </w:p>
    <w:p w14:paraId="3BBF684A">
      <w:pPr>
        <w:pStyle w:val="2"/>
        <w:adjustRightInd w:val="0"/>
        <w:snapToGrid w:val="0"/>
        <w:spacing w:line="240" w:lineRule="atLeast"/>
        <w:jc w:val="center"/>
        <w:rPr>
          <w:rFonts w:hint="eastAsia" w:hAnsi="宋体" w:cs="华文新魏"/>
          <w:sz w:val="28"/>
          <w:szCs w:val="28"/>
        </w:rPr>
      </w:pPr>
    </w:p>
    <w:p w14:paraId="7300C222">
      <w:pPr>
        <w:pStyle w:val="2"/>
        <w:adjustRightInd w:val="0"/>
        <w:snapToGrid w:val="0"/>
        <w:spacing w:line="240" w:lineRule="atLeast"/>
        <w:jc w:val="center"/>
        <w:rPr>
          <w:rFonts w:hint="eastAsia" w:hAnsi="宋体" w:cs="华文新魏"/>
          <w:sz w:val="28"/>
          <w:szCs w:val="28"/>
        </w:rPr>
      </w:pPr>
    </w:p>
    <w:p w14:paraId="7A851A2A">
      <w:pPr>
        <w:pStyle w:val="2"/>
        <w:adjustRightInd w:val="0"/>
        <w:snapToGrid w:val="0"/>
        <w:spacing w:line="240" w:lineRule="atLeast"/>
        <w:jc w:val="center"/>
        <w:rPr>
          <w:rFonts w:hint="eastAsia" w:hAnsi="宋体" w:cs="华文新魏"/>
          <w:sz w:val="28"/>
          <w:szCs w:val="28"/>
        </w:rPr>
      </w:pPr>
    </w:p>
    <w:p w14:paraId="7EACAD06">
      <w:pPr>
        <w:pStyle w:val="2"/>
        <w:adjustRightInd w:val="0"/>
        <w:snapToGrid w:val="0"/>
        <w:spacing w:line="240" w:lineRule="atLeast"/>
        <w:jc w:val="center"/>
        <w:outlineLvl w:val="1"/>
        <w:rPr>
          <w:rFonts w:hint="eastAsia" w:hAnsi="宋体"/>
          <w:sz w:val="24"/>
          <w:szCs w:val="28"/>
        </w:rPr>
      </w:pPr>
      <w:bookmarkStart w:id="18" w:name="_Toc2147"/>
      <w:bookmarkStart w:id="19" w:name="_Toc21140"/>
      <w:r>
        <w:rPr>
          <w:rFonts w:hint="eastAsia" w:hAnsi="宋体" w:cs="华文新魏"/>
          <w:sz w:val="28"/>
          <w:szCs w:val="28"/>
        </w:rPr>
        <w:t>年  月  日</w:t>
      </w:r>
      <w:bookmarkEnd w:id="18"/>
      <w:bookmarkEnd w:id="19"/>
      <w:r>
        <w:rPr>
          <w:rFonts w:hAnsi="宋体"/>
        </w:rPr>
        <w:br w:type="page"/>
      </w:r>
    </w:p>
    <w:p w14:paraId="4FE9BC8C">
      <w:pPr>
        <w:pStyle w:val="3"/>
        <w:jc w:val="center"/>
        <w:rPr>
          <w:rFonts w:hint="eastAsia" w:ascii="黑体" w:hAnsi="黑体" w:eastAsia="黑体"/>
          <w:color w:val="000000"/>
          <w:sz w:val="28"/>
          <w:szCs w:val="28"/>
        </w:rPr>
      </w:pPr>
      <w:bookmarkStart w:id="20" w:name="_Toc18412"/>
      <w:bookmarkStart w:id="21" w:name="_Toc25039"/>
      <w:bookmarkStart w:id="22" w:name="_Toc8495"/>
      <w:bookmarkStart w:id="23" w:name="_Hlk124522103"/>
      <w:r>
        <w:rPr>
          <w:rFonts w:hint="eastAsia" w:ascii="黑体" w:hAnsi="黑体" w:eastAsia="黑体"/>
          <w:color w:val="000000"/>
          <w:sz w:val="28"/>
          <w:szCs w:val="28"/>
        </w:rPr>
        <w:t>一、响应声明（格式）</w:t>
      </w:r>
      <w:bookmarkEnd w:id="20"/>
      <w:bookmarkEnd w:id="21"/>
      <w:bookmarkEnd w:id="22"/>
    </w:p>
    <w:bookmarkEnd w:id="23"/>
    <w:p w14:paraId="07272E49">
      <w:pPr>
        <w:adjustRightInd w:val="0"/>
        <w:snapToGrid w:val="0"/>
        <w:spacing w:line="360" w:lineRule="auto"/>
        <w:jc w:val="left"/>
        <w:rPr>
          <w:rFonts w:hint="eastAsia" w:ascii="宋体" w:hAnsi="宋体" w:cs="宋体"/>
        </w:rPr>
      </w:pPr>
    </w:p>
    <w:p w14:paraId="166FB2A5">
      <w:pPr>
        <w:adjustRightInd w:val="0"/>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致厦门国贸汽车进出口有限公司：</w:t>
      </w:r>
    </w:p>
    <w:p w14:paraId="02A1B187">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根据贵方“厦门国贸汽车进出口有限公司车型认证研发服务项目”的招标邀请书，我司正式提交响应文件正本一份,副本两份，并在此声明，所递交的响应文件内容完整、真实。</w:t>
      </w:r>
    </w:p>
    <w:p w14:paraId="5BFB76FA">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一、我方已详细审查招标邀请书。我们完全理解并同意放弃对这方面有不明及误解的权利。</w:t>
      </w:r>
    </w:p>
    <w:p w14:paraId="6781EB0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二、我方愿意向贵方提供任何与本项采购有关的数据、情况和技术资料。若贵方需要，我方愿意提供我方作出的一切承诺的证明材料。</w:t>
      </w:r>
    </w:p>
    <w:p w14:paraId="5C47C8DB">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三、我方愿意按谈判小组要求重新提交响应文件和最后报价。</w:t>
      </w:r>
    </w:p>
    <w:p w14:paraId="2E890FAA">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四、我方同意在招标邀请书中规定的提交首次响应文件截止时间起</w:t>
      </w:r>
      <w:r>
        <w:rPr>
          <w:rFonts w:ascii="宋体" w:hAnsi="宋体" w:eastAsia="宋体" w:cs="宋体"/>
          <w:sz w:val="24"/>
          <w:szCs w:val="24"/>
          <w:u w:val="single"/>
        </w:rPr>
        <w:t xml:space="preserve">   </w:t>
      </w:r>
      <w:r>
        <w:rPr>
          <w:rFonts w:hint="eastAsia" w:ascii="宋体" w:hAnsi="宋体" w:eastAsia="宋体" w:cs="宋体"/>
          <w:sz w:val="24"/>
          <w:szCs w:val="24"/>
        </w:rPr>
        <w:t>日内(响应文件有效期)遵守本响应文件中的承诺且在此期限期满之前均具有法律约束力。</w:t>
      </w:r>
    </w:p>
    <w:p w14:paraId="656A1A24">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五、我方承诺遵守有关规定，保证在获得成交资格后，按照邀请文件确定的事项签订采购合同，履行双方所签订的合同，并承担合同规定的责任和义务。</w:t>
      </w:r>
    </w:p>
    <w:p w14:paraId="63501988">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六、我方的联系方式：</w:t>
      </w:r>
    </w:p>
    <w:p w14:paraId="2C143A9A">
      <w:pPr>
        <w:adjustRightInd w:val="0"/>
        <w:snapToGrid w:val="0"/>
        <w:spacing w:line="360" w:lineRule="auto"/>
        <w:ind w:firstLine="480" w:firstLineChars="200"/>
        <w:jc w:val="left"/>
        <w:rPr>
          <w:rFonts w:hint="eastAsia" w:ascii="宋体" w:hAnsi="宋体" w:eastAsia="宋体" w:cs="宋体"/>
          <w:sz w:val="22"/>
          <w:szCs w:val="24"/>
        </w:rPr>
      </w:pPr>
      <w:r>
        <w:rPr>
          <w:rFonts w:hint="eastAsia" w:ascii="宋体" w:hAnsi="宋体" w:eastAsia="宋体" w:cs="宋体"/>
          <w:sz w:val="24"/>
          <w:szCs w:val="24"/>
        </w:rPr>
        <w:t xml:space="preserve">地址： </w:t>
      </w:r>
      <w:r>
        <w:rPr>
          <w:rFonts w:ascii="宋体" w:hAnsi="宋体" w:eastAsia="宋体" w:cs="宋体"/>
          <w:sz w:val="24"/>
          <w:szCs w:val="24"/>
        </w:rPr>
        <w:t xml:space="preserve">          </w:t>
      </w:r>
      <w:r>
        <w:rPr>
          <w:rFonts w:hint="eastAsia" w:ascii="宋体" w:hAnsi="宋体" w:eastAsia="宋体" w:cs="宋体"/>
          <w:sz w:val="24"/>
          <w:szCs w:val="24"/>
        </w:rPr>
        <w:t xml:space="preserve">；邮编： </w:t>
      </w:r>
      <w:r>
        <w:rPr>
          <w:rFonts w:ascii="宋体" w:hAnsi="宋体" w:eastAsia="宋体" w:cs="宋体"/>
          <w:sz w:val="24"/>
          <w:szCs w:val="24"/>
        </w:rPr>
        <w:t xml:space="preserve">            </w:t>
      </w:r>
      <w:r>
        <w:rPr>
          <w:rFonts w:hint="eastAsia" w:ascii="宋体" w:hAnsi="宋体" w:eastAsia="宋体" w:cs="宋体"/>
          <w:sz w:val="24"/>
          <w:szCs w:val="24"/>
        </w:rPr>
        <w:t xml:space="preserve"> ；电话： </w:t>
      </w:r>
      <w:r>
        <w:rPr>
          <w:rFonts w:ascii="宋体" w:hAnsi="宋体" w:eastAsia="宋体" w:cs="宋体"/>
          <w:sz w:val="24"/>
          <w:szCs w:val="24"/>
        </w:rPr>
        <w:t xml:space="preserve">        </w:t>
      </w:r>
      <w:r>
        <w:rPr>
          <w:rFonts w:hint="eastAsia" w:ascii="宋体" w:hAnsi="宋体" w:eastAsia="宋体" w:cs="宋体"/>
          <w:sz w:val="24"/>
          <w:szCs w:val="24"/>
        </w:rPr>
        <w:t xml:space="preserve">；电子邮箱： </w:t>
      </w:r>
    </w:p>
    <w:p w14:paraId="5A7DF749">
      <w:pPr>
        <w:adjustRightInd w:val="0"/>
        <w:snapToGrid w:val="0"/>
        <w:spacing w:line="360" w:lineRule="auto"/>
        <w:ind w:firstLine="440" w:firstLineChars="200"/>
        <w:jc w:val="left"/>
        <w:rPr>
          <w:rFonts w:hint="eastAsia" w:ascii="宋体" w:hAnsi="宋体" w:eastAsia="宋体" w:cs="宋体"/>
          <w:sz w:val="22"/>
          <w:szCs w:val="24"/>
        </w:rPr>
      </w:pPr>
    </w:p>
    <w:p w14:paraId="00D7611B">
      <w:pPr>
        <w:adjustRightInd w:val="0"/>
        <w:snapToGrid w:val="0"/>
        <w:spacing w:line="360" w:lineRule="auto"/>
        <w:ind w:firstLine="440" w:firstLineChars="200"/>
        <w:jc w:val="left"/>
        <w:rPr>
          <w:rFonts w:hint="eastAsia" w:ascii="宋体" w:hAnsi="宋体" w:eastAsia="宋体" w:cs="宋体"/>
          <w:sz w:val="22"/>
          <w:szCs w:val="24"/>
        </w:rPr>
      </w:pPr>
    </w:p>
    <w:p w14:paraId="688BE5FD">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供应商名称(盖单位公章)：</w:t>
      </w:r>
    </w:p>
    <w:p w14:paraId="682AEA61">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法定代表人（单位负责人）或其授权的代理人（签字或印章）：</w:t>
      </w:r>
    </w:p>
    <w:p w14:paraId="1DAC082C">
      <w:pPr>
        <w:adjustRightInd w:val="0"/>
        <w:snapToGrid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   年    月    日</w:t>
      </w:r>
    </w:p>
    <w:p w14:paraId="26F2F0C2">
      <w:pPr>
        <w:spacing w:line="360" w:lineRule="auto"/>
        <w:jc w:val="right"/>
        <w:rPr>
          <w:rFonts w:hint="eastAsia" w:ascii="宋体" w:hAnsi="宋体" w:eastAsia="宋体"/>
          <w:b/>
          <w:bCs/>
          <w:sz w:val="28"/>
          <w:szCs w:val="32"/>
        </w:rPr>
      </w:pPr>
    </w:p>
    <w:p w14:paraId="3D2E0460">
      <w:pPr>
        <w:spacing w:line="360" w:lineRule="auto"/>
        <w:jc w:val="right"/>
        <w:rPr>
          <w:rFonts w:hint="eastAsia" w:ascii="宋体" w:hAnsi="宋体" w:eastAsia="宋体"/>
          <w:b/>
          <w:bCs/>
          <w:sz w:val="28"/>
          <w:szCs w:val="32"/>
        </w:rPr>
      </w:pPr>
    </w:p>
    <w:p w14:paraId="2CE13241">
      <w:pPr>
        <w:spacing w:line="360" w:lineRule="auto"/>
        <w:jc w:val="right"/>
        <w:rPr>
          <w:rFonts w:hint="eastAsia" w:ascii="宋体" w:hAnsi="宋体" w:eastAsia="宋体"/>
          <w:b/>
          <w:bCs/>
          <w:sz w:val="28"/>
          <w:szCs w:val="32"/>
        </w:rPr>
      </w:pPr>
    </w:p>
    <w:p w14:paraId="3F02D33C">
      <w:pPr>
        <w:spacing w:line="360" w:lineRule="auto"/>
        <w:rPr>
          <w:rFonts w:hint="eastAsia" w:ascii="宋体" w:hAnsi="宋体" w:eastAsia="宋体"/>
          <w:b/>
          <w:bCs/>
          <w:sz w:val="28"/>
          <w:szCs w:val="32"/>
        </w:rPr>
      </w:pPr>
    </w:p>
    <w:p w14:paraId="7A93E403">
      <w:pPr>
        <w:pStyle w:val="3"/>
        <w:jc w:val="center"/>
        <w:rPr>
          <w:rFonts w:hint="eastAsia" w:ascii="黑体" w:hAnsi="黑体" w:eastAsia="黑体"/>
          <w:color w:val="000000"/>
          <w:sz w:val="28"/>
          <w:szCs w:val="28"/>
        </w:rPr>
      </w:pPr>
      <w:r>
        <w:rPr>
          <w:rFonts w:hint="eastAsia" w:ascii="黑体" w:hAnsi="黑体" w:eastAsia="黑体"/>
          <w:color w:val="000000"/>
          <w:sz w:val="28"/>
          <w:szCs w:val="28"/>
        </w:rPr>
        <w:t>二、公司营业执照复印件加盖公章</w:t>
      </w:r>
    </w:p>
    <w:p w14:paraId="41AA92A4">
      <w:pPr>
        <w:rPr>
          <w:rFonts w:hint="eastAsia" w:ascii="宋体" w:hAnsi="宋体" w:eastAsia="宋体"/>
          <w:sz w:val="28"/>
          <w:szCs w:val="32"/>
        </w:rPr>
      </w:pPr>
    </w:p>
    <w:p w14:paraId="53F46663">
      <w:pPr>
        <w:rPr>
          <w:rFonts w:hint="eastAsia" w:ascii="宋体" w:hAnsi="宋体" w:eastAsia="宋体"/>
          <w:sz w:val="28"/>
          <w:szCs w:val="32"/>
        </w:rPr>
      </w:pPr>
    </w:p>
    <w:p w14:paraId="1E26A7B1">
      <w:pPr>
        <w:rPr>
          <w:rFonts w:hint="eastAsia" w:ascii="宋体" w:hAnsi="宋体" w:eastAsia="宋体"/>
          <w:sz w:val="28"/>
          <w:szCs w:val="32"/>
        </w:rPr>
      </w:pPr>
    </w:p>
    <w:p w14:paraId="34475370">
      <w:pPr>
        <w:rPr>
          <w:rFonts w:hint="eastAsia" w:ascii="宋体" w:hAnsi="宋体" w:eastAsia="宋体"/>
          <w:sz w:val="28"/>
          <w:szCs w:val="32"/>
        </w:rPr>
      </w:pPr>
    </w:p>
    <w:p w14:paraId="015AC545">
      <w:pPr>
        <w:rPr>
          <w:rFonts w:hint="eastAsia" w:ascii="宋体" w:hAnsi="宋体" w:eastAsia="宋体"/>
          <w:sz w:val="28"/>
          <w:szCs w:val="32"/>
        </w:rPr>
      </w:pPr>
    </w:p>
    <w:p w14:paraId="34A5AADB">
      <w:pPr>
        <w:rPr>
          <w:rFonts w:hint="eastAsia" w:ascii="宋体" w:hAnsi="宋体" w:eastAsia="宋体"/>
          <w:sz w:val="28"/>
          <w:szCs w:val="32"/>
        </w:rPr>
      </w:pPr>
    </w:p>
    <w:p w14:paraId="26EE1F3C">
      <w:pPr>
        <w:rPr>
          <w:rFonts w:hint="eastAsia" w:ascii="宋体" w:hAnsi="宋体" w:eastAsia="宋体"/>
          <w:sz w:val="28"/>
          <w:szCs w:val="32"/>
        </w:rPr>
      </w:pPr>
    </w:p>
    <w:p w14:paraId="50D938C0">
      <w:pPr>
        <w:rPr>
          <w:rFonts w:hint="eastAsia" w:ascii="宋体" w:hAnsi="宋体" w:eastAsia="宋体"/>
          <w:sz w:val="28"/>
          <w:szCs w:val="32"/>
        </w:rPr>
      </w:pPr>
    </w:p>
    <w:p w14:paraId="602B4A77">
      <w:pPr>
        <w:rPr>
          <w:rFonts w:hint="eastAsia" w:ascii="宋体" w:hAnsi="宋体" w:eastAsia="宋体"/>
          <w:sz w:val="28"/>
          <w:szCs w:val="32"/>
        </w:rPr>
      </w:pPr>
    </w:p>
    <w:p w14:paraId="2537419D">
      <w:pPr>
        <w:rPr>
          <w:rFonts w:hint="eastAsia" w:ascii="宋体" w:hAnsi="宋体" w:eastAsia="宋体"/>
          <w:sz w:val="28"/>
          <w:szCs w:val="32"/>
        </w:rPr>
      </w:pPr>
    </w:p>
    <w:p w14:paraId="13E968DE">
      <w:pPr>
        <w:rPr>
          <w:rFonts w:hint="eastAsia" w:ascii="宋体" w:hAnsi="宋体" w:eastAsia="宋体"/>
          <w:sz w:val="28"/>
          <w:szCs w:val="32"/>
        </w:rPr>
      </w:pPr>
    </w:p>
    <w:p w14:paraId="0209E064">
      <w:pPr>
        <w:rPr>
          <w:rFonts w:hint="eastAsia" w:ascii="宋体" w:hAnsi="宋体" w:eastAsia="宋体"/>
          <w:sz w:val="28"/>
          <w:szCs w:val="32"/>
        </w:rPr>
      </w:pPr>
    </w:p>
    <w:p w14:paraId="3EC078D7">
      <w:pPr>
        <w:rPr>
          <w:rFonts w:hint="eastAsia" w:ascii="宋体" w:hAnsi="宋体" w:eastAsia="宋体"/>
          <w:sz w:val="28"/>
          <w:szCs w:val="32"/>
        </w:rPr>
      </w:pPr>
    </w:p>
    <w:p w14:paraId="174A1B38">
      <w:pPr>
        <w:rPr>
          <w:rFonts w:hint="eastAsia" w:ascii="宋体" w:hAnsi="宋体" w:eastAsia="宋体"/>
          <w:sz w:val="28"/>
          <w:szCs w:val="32"/>
        </w:rPr>
      </w:pPr>
    </w:p>
    <w:p w14:paraId="28E60C5E">
      <w:pPr>
        <w:rPr>
          <w:rFonts w:hint="eastAsia" w:ascii="宋体" w:hAnsi="宋体" w:eastAsia="宋体"/>
          <w:sz w:val="28"/>
          <w:szCs w:val="32"/>
        </w:rPr>
      </w:pPr>
    </w:p>
    <w:p w14:paraId="0A2988A4">
      <w:pPr>
        <w:rPr>
          <w:rFonts w:hint="eastAsia" w:ascii="宋体" w:hAnsi="宋体" w:eastAsia="宋体"/>
          <w:sz w:val="28"/>
          <w:szCs w:val="32"/>
        </w:rPr>
      </w:pPr>
    </w:p>
    <w:p w14:paraId="71A463AE">
      <w:pPr>
        <w:rPr>
          <w:rFonts w:hint="eastAsia" w:ascii="宋体" w:hAnsi="宋体" w:eastAsia="宋体"/>
          <w:sz w:val="28"/>
          <w:szCs w:val="32"/>
        </w:rPr>
      </w:pPr>
    </w:p>
    <w:p w14:paraId="0A0C7975">
      <w:pPr>
        <w:rPr>
          <w:rFonts w:hint="eastAsia" w:ascii="宋体" w:hAnsi="宋体" w:eastAsia="宋体"/>
          <w:sz w:val="28"/>
          <w:szCs w:val="32"/>
        </w:rPr>
      </w:pPr>
    </w:p>
    <w:p w14:paraId="3EF35774">
      <w:pPr>
        <w:rPr>
          <w:rFonts w:hint="eastAsia" w:ascii="宋体" w:hAnsi="宋体" w:eastAsia="宋体"/>
          <w:sz w:val="28"/>
          <w:szCs w:val="32"/>
        </w:rPr>
      </w:pPr>
    </w:p>
    <w:p w14:paraId="7D505338">
      <w:pPr>
        <w:rPr>
          <w:rFonts w:hint="eastAsia" w:ascii="宋体" w:hAnsi="宋体" w:eastAsia="宋体"/>
          <w:sz w:val="28"/>
          <w:szCs w:val="32"/>
        </w:rPr>
      </w:pPr>
    </w:p>
    <w:p w14:paraId="5DADF0A4">
      <w:pPr>
        <w:rPr>
          <w:rFonts w:hint="eastAsia" w:ascii="宋体" w:hAnsi="宋体" w:eastAsia="宋体"/>
          <w:sz w:val="28"/>
          <w:szCs w:val="32"/>
        </w:rPr>
      </w:pPr>
    </w:p>
    <w:p w14:paraId="0146743F">
      <w:pPr>
        <w:pStyle w:val="3"/>
        <w:jc w:val="center"/>
        <w:rPr>
          <w:rFonts w:hint="eastAsia" w:ascii="黑体" w:hAnsi="黑体" w:eastAsia="黑体"/>
          <w:color w:val="000000"/>
          <w:sz w:val="28"/>
          <w:szCs w:val="28"/>
        </w:rPr>
      </w:pPr>
      <w:bookmarkStart w:id="24" w:name="_Toc17410"/>
      <w:bookmarkStart w:id="25" w:name="_Toc1817"/>
      <w:bookmarkStart w:id="26" w:name="_Toc22607"/>
      <w:r>
        <w:rPr>
          <w:rFonts w:ascii="黑体" w:hAnsi="黑体" w:eastAsia="黑体"/>
          <w:color w:val="000000"/>
          <w:sz w:val="28"/>
          <w:szCs w:val="28"/>
        </w:rPr>
        <w:t>三</w:t>
      </w:r>
      <w:r>
        <w:rPr>
          <w:rFonts w:hint="eastAsia" w:ascii="黑体" w:hAnsi="黑体" w:eastAsia="黑体"/>
          <w:color w:val="000000"/>
          <w:sz w:val="28"/>
          <w:szCs w:val="28"/>
        </w:rPr>
        <w:t>、法定代表人（单位负责人）身份证明（格式）</w:t>
      </w:r>
      <w:bookmarkEnd w:id="24"/>
      <w:bookmarkEnd w:id="25"/>
      <w:bookmarkEnd w:id="26"/>
    </w:p>
    <w:p w14:paraId="5713F14E">
      <w:pPr>
        <w:tabs>
          <w:tab w:val="left" w:pos="3880"/>
        </w:tabs>
        <w:autoSpaceDE w:val="0"/>
        <w:autoSpaceDN w:val="0"/>
        <w:adjustRightInd w:val="0"/>
        <w:snapToGrid w:val="0"/>
        <w:spacing w:before="156" w:beforeLines="50" w:line="360" w:lineRule="auto"/>
        <w:ind w:left="100" w:right="-20"/>
        <w:jc w:val="left"/>
        <w:rPr>
          <w:rFonts w:hint="eastAsia" w:ascii="宋体" w:hAnsi="宋体" w:cs="微软雅黑"/>
          <w:color w:val="000000"/>
          <w:kern w:val="0"/>
          <w:position w:val="-4"/>
          <w:szCs w:val="21"/>
        </w:rPr>
      </w:pPr>
    </w:p>
    <w:p w14:paraId="11DDD1B2">
      <w:pPr>
        <w:tabs>
          <w:tab w:val="left" w:pos="3880"/>
        </w:tabs>
        <w:autoSpaceDE w:val="0"/>
        <w:autoSpaceDN w:val="0"/>
        <w:adjustRightInd w:val="0"/>
        <w:snapToGrid w:val="0"/>
        <w:spacing w:line="360" w:lineRule="auto"/>
        <w:ind w:left="100" w:right="-20"/>
        <w:jc w:val="left"/>
        <w:rPr>
          <w:rFonts w:hint="eastAsia" w:ascii="宋体" w:hAnsi="宋体" w:eastAsia="宋体" w:cs="微软雅黑"/>
          <w:color w:val="000000"/>
          <w:kern w:val="0"/>
          <w:sz w:val="22"/>
        </w:rPr>
      </w:pPr>
      <w:r>
        <w:rPr>
          <w:rFonts w:hint="eastAsia" w:ascii="宋体" w:hAnsi="宋体" w:eastAsia="宋体" w:cs="微软雅黑"/>
          <w:color w:val="000000"/>
          <w:kern w:val="0"/>
          <w:position w:val="-4"/>
          <w:sz w:val="22"/>
        </w:rPr>
        <w:t>供应商名</w:t>
      </w:r>
      <w:r>
        <w:rPr>
          <w:rFonts w:hint="eastAsia" w:ascii="宋体" w:hAnsi="宋体" w:eastAsia="宋体" w:cs="微软雅黑"/>
          <w:color w:val="000000"/>
          <w:spacing w:val="-2"/>
          <w:kern w:val="0"/>
          <w:position w:val="-4"/>
          <w:sz w:val="22"/>
        </w:rPr>
        <w:t>称</w:t>
      </w:r>
      <w:r>
        <w:rPr>
          <w:rFonts w:hint="eastAsia" w:ascii="宋体" w:hAnsi="宋体" w:eastAsia="宋体" w:cs="微软雅黑"/>
          <w:color w:val="000000"/>
          <w:kern w:val="0"/>
          <w:position w:val="-4"/>
          <w:sz w:val="22"/>
        </w:rPr>
        <w:t>：</w:t>
      </w:r>
    </w:p>
    <w:p w14:paraId="2AE201D3">
      <w:pPr>
        <w:tabs>
          <w:tab w:val="left" w:pos="2400"/>
          <w:tab w:val="left" w:pos="3880"/>
          <w:tab w:val="left" w:pos="5340"/>
          <w:tab w:val="left" w:pos="6820"/>
        </w:tabs>
        <w:autoSpaceDE w:val="0"/>
        <w:autoSpaceDN w:val="0"/>
        <w:adjustRightInd w:val="0"/>
        <w:snapToGrid w:val="0"/>
        <w:spacing w:line="360" w:lineRule="auto"/>
        <w:ind w:left="100" w:right="-20"/>
        <w:jc w:val="left"/>
        <w:rPr>
          <w:rFonts w:hint="eastAsia" w:ascii="宋体" w:hAnsi="宋体" w:eastAsia="宋体" w:cs="微软雅黑"/>
          <w:color w:val="000000"/>
          <w:kern w:val="0"/>
          <w:position w:val="-2"/>
          <w:sz w:val="22"/>
        </w:rPr>
      </w:pPr>
      <w:r>
        <w:rPr>
          <w:rFonts w:hint="eastAsia" w:ascii="宋体" w:hAnsi="宋体" w:eastAsia="宋体" w:cs="微软雅黑"/>
          <w:color w:val="000000"/>
          <w:kern w:val="0"/>
          <w:position w:val="-2"/>
          <w:sz w:val="22"/>
        </w:rPr>
        <w:t>统一社会信用代码：</w:t>
      </w:r>
    </w:p>
    <w:p w14:paraId="7815780F">
      <w:pPr>
        <w:tabs>
          <w:tab w:val="left" w:pos="2400"/>
          <w:tab w:val="left" w:pos="3880"/>
          <w:tab w:val="left" w:pos="5340"/>
          <w:tab w:val="left" w:pos="6820"/>
        </w:tabs>
        <w:autoSpaceDE w:val="0"/>
        <w:autoSpaceDN w:val="0"/>
        <w:adjustRightInd w:val="0"/>
        <w:snapToGrid w:val="0"/>
        <w:spacing w:line="360" w:lineRule="auto"/>
        <w:ind w:left="100" w:right="-20"/>
        <w:jc w:val="left"/>
        <w:rPr>
          <w:rFonts w:hint="eastAsia" w:ascii="宋体" w:hAnsi="宋体" w:eastAsia="宋体" w:cs="微软雅黑"/>
          <w:color w:val="000000"/>
          <w:kern w:val="0"/>
          <w:position w:val="-2"/>
          <w:sz w:val="22"/>
        </w:rPr>
      </w:pPr>
      <w:r>
        <w:rPr>
          <w:rFonts w:hint="eastAsia" w:ascii="宋体" w:hAnsi="宋体" w:eastAsia="宋体" w:cs="微软雅黑"/>
          <w:color w:val="000000"/>
          <w:kern w:val="0"/>
          <w:position w:val="-2"/>
          <w:sz w:val="22"/>
        </w:rPr>
        <w:t>注册地址：</w:t>
      </w:r>
    </w:p>
    <w:p w14:paraId="419DA29A">
      <w:pPr>
        <w:autoSpaceDE w:val="0"/>
        <w:autoSpaceDN w:val="0"/>
        <w:adjustRightInd w:val="0"/>
        <w:snapToGrid w:val="0"/>
        <w:spacing w:line="360" w:lineRule="auto"/>
        <w:ind w:left="100" w:right="4231"/>
        <w:jc w:val="left"/>
        <w:rPr>
          <w:rFonts w:hint="eastAsia" w:ascii="宋体" w:hAnsi="宋体" w:eastAsia="宋体" w:cs="微软雅黑"/>
          <w:color w:val="000000"/>
          <w:kern w:val="0"/>
          <w:sz w:val="22"/>
        </w:rPr>
      </w:pPr>
      <w:r>
        <w:rPr>
          <w:rFonts w:hint="eastAsia" w:ascii="宋体" w:hAnsi="宋体" w:eastAsia="宋体" w:cs="微软雅黑"/>
          <w:color w:val="000000"/>
          <w:spacing w:val="-2"/>
          <w:kern w:val="0"/>
          <w:sz w:val="22"/>
        </w:rPr>
        <w:t>法</w:t>
      </w:r>
      <w:r>
        <w:rPr>
          <w:rFonts w:hint="eastAsia" w:ascii="宋体" w:hAnsi="宋体" w:eastAsia="宋体" w:cs="微软雅黑"/>
          <w:color w:val="000000"/>
          <w:kern w:val="0"/>
          <w:sz w:val="22"/>
        </w:rPr>
        <w:t>定</w:t>
      </w:r>
      <w:r>
        <w:rPr>
          <w:rFonts w:hint="eastAsia" w:ascii="宋体" w:hAnsi="宋体" w:eastAsia="宋体" w:cs="微软雅黑"/>
          <w:color w:val="000000"/>
          <w:spacing w:val="-2"/>
          <w:kern w:val="0"/>
          <w:sz w:val="22"/>
        </w:rPr>
        <w:t>代</w:t>
      </w:r>
      <w:r>
        <w:rPr>
          <w:rFonts w:hint="eastAsia" w:ascii="宋体" w:hAnsi="宋体" w:eastAsia="宋体" w:cs="微软雅黑"/>
          <w:color w:val="000000"/>
          <w:kern w:val="0"/>
          <w:sz w:val="22"/>
        </w:rPr>
        <w:t>表</w:t>
      </w:r>
      <w:r>
        <w:rPr>
          <w:rFonts w:hint="eastAsia" w:ascii="宋体" w:hAnsi="宋体" w:eastAsia="宋体" w:cs="微软雅黑"/>
          <w:color w:val="000000"/>
          <w:spacing w:val="-2"/>
          <w:kern w:val="0"/>
          <w:sz w:val="22"/>
        </w:rPr>
        <w:t>人</w:t>
      </w:r>
      <w:r>
        <w:rPr>
          <w:rFonts w:hint="eastAsia" w:ascii="宋体" w:hAnsi="宋体" w:eastAsia="宋体" w:cs="微软雅黑"/>
          <w:color w:val="000000"/>
          <w:kern w:val="0"/>
          <w:sz w:val="22"/>
        </w:rPr>
        <w:t>（</w:t>
      </w:r>
      <w:r>
        <w:rPr>
          <w:rFonts w:hint="eastAsia" w:ascii="宋体" w:hAnsi="宋体" w:eastAsia="宋体" w:cs="微软雅黑"/>
          <w:color w:val="000000"/>
          <w:spacing w:val="-2"/>
          <w:kern w:val="0"/>
          <w:sz w:val="22"/>
        </w:rPr>
        <w:t>单</w:t>
      </w:r>
      <w:r>
        <w:rPr>
          <w:rFonts w:hint="eastAsia" w:ascii="宋体" w:hAnsi="宋体" w:eastAsia="宋体" w:cs="微软雅黑"/>
          <w:color w:val="000000"/>
          <w:kern w:val="0"/>
          <w:sz w:val="22"/>
        </w:rPr>
        <w:t>位</w:t>
      </w:r>
      <w:r>
        <w:rPr>
          <w:rFonts w:hint="eastAsia" w:ascii="宋体" w:hAnsi="宋体" w:eastAsia="宋体" w:cs="微软雅黑"/>
          <w:color w:val="000000"/>
          <w:spacing w:val="-2"/>
          <w:kern w:val="0"/>
          <w:sz w:val="22"/>
        </w:rPr>
        <w:t>负</w:t>
      </w:r>
      <w:r>
        <w:rPr>
          <w:rFonts w:hint="eastAsia" w:ascii="宋体" w:hAnsi="宋体" w:eastAsia="宋体" w:cs="微软雅黑"/>
          <w:color w:val="000000"/>
          <w:kern w:val="0"/>
          <w:sz w:val="22"/>
        </w:rPr>
        <w:t>责人</w:t>
      </w:r>
      <w:r>
        <w:rPr>
          <w:rFonts w:hint="eastAsia" w:ascii="宋体" w:hAnsi="宋体" w:eastAsia="宋体" w:cs="微软雅黑"/>
          <w:color w:val="000000"/>
          <w:spacing w:val="-2"/>
          <w:kern w:val="0"/>
          <w:sz w:val="22"/>
        </w:rPr>
        <w:t>）</w:t>
      </w:r>
      <w:r>
        <w:rPr>
          <w:rFonts w:hint="eastAsia" w:ascii="宋体" w:hAnsi="宋体" w:eastAsia="宋体" w:cs="微软雅黑"/>
          <w:color w:val="000000"/>
          <w:kern w:val="0"/>
          <w:sz w:val="22"/>
        </w:rPr>
        <w:t>身</w:t>
      </w:r>
      <w:r>
        <w:rPr>
          <w:rFonts w:hint="eastAsia" w:ascii="宋体" w:hAnsi="宋体" w:eastAsia="宋体" w:cs="微软雅黑"/>
          <w:color w:val="000000"/>
          <w:spacing w:val="-2"/>
          <w:kern w:val="0"/>
          <w:sz w:val="22"/>
        </w:rPr>
        <w:t>份</w:t>
      </w:r>
      <w:r>
        <w:rPr>
          <w:rFonts w:hint="eastAsia" w:ascii="宋体" w:hAnsi="宋体" w:eastAsia="宋体" w:cs="微软雅黑"/>
          <w:color w:val="000000"/>
          <w:kern w:val="0"/>
          <w:sz w:val="22"/>
        </w:rPr>
        <w:t>证</w:t>
      </w:r>
      <w:r>
        <w:rPr>
          <w:rFonts w:hint="eastAsia" w:ascii="宋体" w:hAnsi="宋体" w:eastAsia="宋体" w:cs="微软雅黑"/>
          <w:color w:val="000000"/>
          <w:spacing w:val="-2"/>
          <w:kern w:val="0"/>
          <w:sz w:val="22"/>
        </w:rPr>
        <w:t>复</w:t>
      </w:r>
      <w:r>
        <w:rPr>
          <w:rFonts w:hint="eastAsia" w:ascii="宋体" w:hAnsi="宋体" w:eastAsia="宋体" w:cs="微软雅黑"/>
          <w:color w:val="000000"/>
          <w:kern w:val="0"/>
          <w:sz w:val="22"/>
        </w:rPr>
        <w:t>印</w:t>
      </w:r>
      <w:r>
        <w:rPr>
          <w:rFonts w:hint="eastAsia" w:ascii="宋体" w:hAnsi="宋体" w:eastAsia="宋体" w:cs="微软雅黑"/>
          <w:color w:val="000000"/>
          <w:spacing w:val="-2"/>
          <w:kern w:val="0"/>
          <w:sz w:val="22"/>
        </w:rPr>
        <w:t>件</w:t>
      </w:r>
      <w:r>
        <w:rPr>
          <w:rFonts w:hint="eastAsia" w:ascii="宋体" w:hAnsi="宋体" w:eastAsia="宋体" w:cs="微软雅黑"/>
          <w:color w:val="000000"/>
          <w:kern w:val="0"/>
          <w:sz w:val="22"/>
        </w:rPr>
        <w:t>：</w:t>
      </w:r>
    </w:p>
    <w:tbl>
      <w:tblPr>
        <w:tblStyle w:val="11"/>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3C9E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jc w:val="center"/>
        </w:trPr>
        <w:tc>
          <w:tcPr>
            <w:tcW w:w="3898" w:type="dxa"/>
            <w:shd w:val="clear" w:color="auto" w:fill="auto"/>
            <w:vAlign w:val="center"/>
          </w:tcPr>
          <w:p w14:paraId="60FB9AF6">
            <w:pPr>
              <w:adjustRightInd w:val="0"/>
              <w:snapToGrid w:val="0"/>
              <w:spacing w:before="156" w:beforeLines="50" w:line="360" w:lineRule="auto"/>
              <w:jc w:val="center"/>
              <w:rPr>
                <w:rFonts w:hint="eastAsia" w:ascii="宋体" w:hAnsi="宋体" w:eastAsia="宋体"/>
                <w:color w:val="000000"/>
                <w:sz w:val="22"/>
              </w:rPr>
            </w:pPr>
            <w:r>
              <w:rPr>
                <w:rFonts w:hint="eastAsia" w:ascii="宋体" w:hAnsi="宋体" w:eastAsia="宋体"/>
                <w:color w:val="000000"/>
                <w:sz w:val="22"/>
              </w:rPr>
              <w:t>身份证（正面）</w:t>
            </w:r>
            <w:r>
              <w:rPr>
                <w:rFonts w:hint="eastAsia" w:ascii="宋体" w:hAnsi="宋体" w:eastAsia="宋体" w:cs="微软雅黑"/>
                <w:color w:val="000000"/>
                <w:spacing w:val="-2"/>
                <w:kern w:val="0"/>
                <w:sz w:val="22"/>
              </w:rPr>
              <w:t>复</w:t>
            </w:r>
            <w:r>
              <w:rPr>
                <w:rFonts w:hint="eastAsia" w:ascii="宋体" w:hAnsi="宋体" w:eastAsia="宋体" w:cs="微软雅黑"/>
                <w:color w:val="000000"/>
                <w:kern w:val="0"/>
                <w:sz w:val="22"/>
              </w:rPr>
              <w:t>印</w:t>
            </w:r>
            <w:r>
              <w:rPr>
                <w:rFonts w:hint="eastAsia" w:ascii="宋体" w:hAnsi="宋体" w:eastAsia="宋体" w:cs="微软雅黑"/>
                <w:color w:val="000000"/>
                <w:spacing w:val="-2"/>
                <w:kern w:val="0"/>
                <w:sz w:val="22"/>
              </w:rPr>
              <w:t>件</w:t>
            </w:r>
          </w:p>
        </w:tc>
        <w:tc>
          <w:tcPr>
            <w:tcW w:w="3899" w:type="dxa"/>
            <w:shd w:val="clear" w:color="auto" w:fill="auto"/>
            <w:vAlign w:val="center"/>
          </w:tcPr>
          <w:p w14:paraId="7F1041D5">
            <w:pPr>
              <w:adjustRightInd w:val="0"/>
              <w:snapToGrid w:val="0"/>
              <w:spacing w:before="156" w:beforeLines="50" w:line="360" w:lineRule="auto"/>
              <w:jc w:val="center"/>
              <w:rPr>
                <w:rFonts w:hint="eastAsia" w:ascii="宋体" w:hAnsi="宋体" w:eastAsia="宋体"/>
                <w:color w:val="000000"/>
                <w:sz w:val="22"/>
              </w:rPr>
            </w:pPr>
            <w:r>
              <w:rPr>
                <w:rFonts w:hint="eastAsia" w:ascii="宋体" w:hAnsi="宋体" w:eastAsia="宋体"/>
                <w:color w:val="000000"/>
                <w:sz w:val="22"/>
              </w:rPr>
              <w:t>身份证（反面）</w:t>
            </w:r>
            <w:r>
              <w:rPr>
                <w:rFonts w:hint="eastAsia" w:ascii="宋体" w:hAnsi="宋体" w:eastAsia="宋体" w:cs="微软雅黑"/>
                <w:color w:val="000000"/>
                <w:spacing w:val="-2"/>
                <w:kern w:val="0"/>
                <w:sz w:val="22"/>
              </w:rPr>
              <w:t>复</w:t>
            </w:r>
            <w:r>
              <w:rPr>
                <w:rFonts w:hint="eastAsia" w:ascii="宋体" w:hAnsi="宋体" w:eastAsia="宋体" w:cs="微软雅黑"/>
                <w:color w:val="000000"/>
                <w:kern w:val="0"/>
                <w:sz w:val="22"/>
              </w:rPr>
              <w:t>印</w:t>
            </w:r>
            <w:r>
              <w:rPr>
                <w:rFonts w:hint="eastAsia" w:ascii="宋体" w:hAnsi="宋体" w:eastAsia="宋体" w:cs="微软雅黑"/>
                <w:color w:val="000000"/>
                <w:spacing w:val="-2"/>
                <w:kern w:val="0"/>
                <w:sz w:val="22"/>
              </w:rPr>
              <w:t>件</w:t>
            </w:r>
          </w:p>
        </w:tc>
      </w:tr>
    </w:tbl>
    <w:p w14:paraId="07D9BFC6">
      <w:pPr>
        <w:autoSpaceDE w:val="0"/>
        <w:autoSpaceDN w:val="0"/>
        <w:adjustRightInd w:val="0"/>
        <w:snapToGrid w:val="0"/>
        <w:spacing w:line="360" w:lineRule="auto"/>
        <w:ind w:left="520" w:right="-20"/>
        <w:jc w:val="left"/>
        <w:rPr>
          <w:rFonts w:hint="eastAsia" w:ascii="宋体" w:hAnsi="宋体" w:eastAsia="宋体" w:cs="微软雅黑"/>
          <w:color w:val="000000"/>
          <w:kern w:val="0"/>
          <w:sz w:val="22"/>
        </w:rPr>
      </w:pPr>
    </w:p>
    <w:p w14:paraId="1175FB2C">
      <w:pPr>
        <w:autoSpaceDE w:val="0"/>
        <w:autoSpaceDN w:val="0"/>
        <w:adjustRightInd w:val="0"/>
        <w:snapToGrid w:val="0"/>
        <w:spacing w:line="360" w:lineRule="auto"/>
        <w:ind w:left="520" w:right="-20"/>
        <w:jc w:val="left"/>
        <w:rPr>
          <w:rFonts w:hint="eastAsia" w:ascii="宋体" w:hAnsi="宋体" w:eastAsia="宋体" w:cs="微软雅黑"/>
          <w:color w:val="000000"/>
          <w:kern w:val="0"/>
          <w:sz w:val="22"/>
        </w:rPr>
      </w:pPr>
    </w:p>
    <w:p w14:paraId="0DEAB8FD">
      <w:pPr>
        <w:autoSpaceDE w:val="0"/>
        <w:autoSpaceDN w:val="0"/>
        <w:adjustRightInd w:val="0"/>
        <w:snapToGrid w:val="0"/>
        <w:spacing w:line="360" w:lineRule="auto"/>
        <w:ind w:left="520" w:right="-20"/>
        <w:jc w:val="left"/>
        <w:rPr>
          <w:rFonts w:hint="eastAsia" w:ascii="宋体" w:hAnsi="宋体" w:eastAsia="宋体" w:cs="微软雅黑"/>
          <w:color w:val="000000"/>
          <w:kern w:val="0"/>
          <w:sz w:val="22"/>
        </w:rPr>
      </w:pPr>
      <w:r>
        <w:rPr>
          <w:rFonts w:hint="eastAsia" w:ascii="宋体" w:hAnsi="宋体" w:eastAsia="宋体" w:cs="微软雅黑"/>
          <w:color w:val="000000"/>
          <w:kern w:val="0"/>
          <w:sz w:val="22"/>
        </w:rPr>
        <w:t>特此</w:t>
      </w:r>
      <w:r>
        <w:rPr>
          <w:rFonts w:hint="eastAsia" w:ascii="宋体" w:hAnsi="宋体" w:eastAsia="宋体" w:cs="微软雅黑"/>
          <w:color w:val="000000"/>
          <w:spacing w:val="-2"/>
          <w:kern w:val="0"/>
          <w:sz w:val="22"/>
        </w:rPr>
        <w:t>证</w:t>
      </w:r>
      <w:r>
        <w:rPr>
          <w:rFonts w:hint="eastAsia" w:ascii="宋体" w:hAnsi="宋体" w:eastAsia="宋体" w:cs="微软雅黑"/>
          <w:color w:val="000000"/>
          <w:kern w:val="0"/>
          <w:sz w:val="22"/>
        </w:rPr>
        <w:t>明。</w:t>
      </w:r>
    </w:p>
    <w:p w14:paraId="5810D3FF">
      <w:pPr>
        <w:tabs>
          <w:tab w:val="left" w:pos="2400"/>
          <w:tab w:val="left" w:pos="3880"/>
          <w:tab w:val="left" w:pos="5340"/>
          <w:tab w:val="left" w:pos="6820"/>
        </w:tabs>
        <w:autoSpaceDE w:val="0"/>
        <w:autoSpaceDN w:val="0"/>
        <w:adjustRightInd w:val="0"/>
        <w:snapToGrid w:val="0"/>
        <w:spacing w:line="360" w:lineRule="auto"/>
        <w:ind w:left="102" w:right="-23" w:firstLine="440" w:firstLineChars="200"/>
        <w:jc w:val="left"/>
        <w:rPr>
          <w:rFonts w:hint="eastAsia" w:ascii="宋体" w:hAnsi="宋体" w:eastAsia="宋体" w:cs="微软雅黑"/>
          <w:color w:val="000000"/>
          <w:kern w:val="0"/>
          <w:position w:val="-2"/>
          <w:sz w:val="22"/>
        </w:rPr>
      </w:pPr>
    </w:p>
    <w:p w14:paraId="27EA4CD1">
      <w:pPr>
        <w:tabs>
          <w:tab w:val="left" w:pos="2400"/>
          <w:tab w:val="left" w:pos="3880"/>
          <w:tab w:val="left" w:pos="5340"/>
          <w:tab w:val="left" w:pos="6820"/>
        </w:tabs>
        <w:autoSpaceDE w:val="0"/>
        <w:autoSpaceDN w:val="0"/>
        <w:adjustRightInd w:val="0"/>
        <w:snapToGrid w:val="0"/>
        <w:spacing w:line="360" w:lineRule="auto"/>
        <w:ind w:left="102" w:right="-23" w:firstLine="440" w:firstLineChars="200"/>
        <w:jc w:val="left"/>
        <w:rPr>
          <w:rFonts w:hint="eastAsia" w:ascii="宋体" w:hAnsi="宋体" w:eastAsia="宋体" w:cs="微软雅黑"/>
          <w:color w:val="000000"/>
          <w:kern w:val="0"/>
          <w:position w:val="-2"/>
          <w:sz w:val="22"/>
        </w:rPr>
      </w:pPr>
      <w:r>
        <w:rPr>
          <w:rFonts w:hint="eastAsia" w:ascii="宋体" w:hAnsi="宋体" w:eastAsia="宋体" w:cs="微软雅黑"/>
          <w:color w:val="000000"/>
          <w:kern w:val="0"/>
          <w:position w:val="-2"/>
          <w:sz w:val="22"/>
        </w:rPr>
        <w:t>供应商名称(盖单位公章)：</w:t>
      </w:r>
    </w:p>
    <w:p w14:paraId="6C917B89">
      <w:pPr>
        <w:tabs>
          <w:tab w:val="left" w:pos="2400"/>
          <w:tab w:val="left" w:pos="3880"/>
          <w:tab w:val="left" w:pos="5340"/>
          <w:tab w:val="left" w:pos="6820"/>
        </w:tabs>
        <w:autoSpaceDE w:val="0"/>
        <w:autoSpaceDN w:val="0"/>
        <w:adjustRightInd w:val="0"/>
        <w:snapToGrid w:val="0"/>
        <w:spacing w:line="360" w:lineRule="auto"/>
        <w:ind w:left="102" w:right="-23" w:firstLine="440" w:firstLineChars="200"/>
        <w:jc w:val="left"/>
        <w:rPr>
          <w:rFonts w:hint="eastAsia" w:ascii="宋体" w:hAnsi="宋体" w:eastAsia="宋体" w:cs="微软雅黑"/>
          <w:color w:val="000000"/>
          <w:kern w:val="0"/>
          <w:position w:val="-2"/>
          <w:sz w:val="22"/>
        </w:rPr>
      </w:pPr>
      <w:r>
        <w:rPr>
          <w:rFonts w:hint="eastAsia" w:ascii="宋体" w:hAnsi="宋体" w:eastAsia="宋体" w:cs="微软雅黑"/>
          <w:color w:val="000000"/>
          <w:kern w:val="0"/>
          <w:position w:val="-2"/>
          <w:sz w:val="22"/>
        </w:rPr>
        <w:t>日期：    年  月  日</w:t>
      </w:r>
    </w:p>
    <w:p w14:paraId="26B97D30">
      <w:pPr>
        <w:rPr>
          <w:rFonts w:hint="eastAsia" w:ascii="宋体" w:hAnsi="宋体" w:eastAsia="宋体"/>
          <w:sz w:val="28"/>
          <w:szCs w:val="32"/>
        </w:rPr>
      </w:pPr>
    </w:p>
    <w:p w14:paraId="48BCBDED">
      <w:pPr>
        <w:rPr>
          <w:rFonts w:hint="eastAsia" w:ascii="宋体" w:hAnsi="宋体" w:eastAsia="宋体"/>
          <w:sz w:val="28"/>
          <w:szCs w:val="32"/>
        </w:rPr>
      </w:pPr>
    </w:p>
    <w:p w14:paraId="662DA97C">
      <w:pPr>
        <w:rPr>
          <w:rFonts w:hint="eastAsia" w:ascii="宋体" w:hAnsi="宋体" w:eastAsia="宋体"/>
          <w:sz w:val="28"/>
          <w:szCs w:val="32"/>
        </w:rPr>
      </w:pPr>
    </w:p>
    <w:p w14:paraId="355EDD87">
      <w:pPr>
        <w:rPr>
          <w:rFonts w:hint="eastAsia" w:ascii="宋体" w:hAnsi="宋体" w:eastAsia="宋体"/>
          <w:sz w:val="28"/>
          <w:szCs w:val="32"/>
        </w:rPr>
      </w:pPr>
    </w:p>
    <w:p w14:paraId="7A972306">
      <w:pPr>
        <w:rPr>
          <w:rFonts w:hint="eastAsia" w:ascii="宋体" w:hAnsi="宋体" w:eastAsia="宋体"/>
          <w:sz w:val="28"/>
          <w:szCs w:val="32"/>
        </w:rPr>
      </w:pPr>
    </w:p>
    <w:p w14:paraId="40ECA244">
      <w:pPr>
        <w:rPr>
          <w:rFonts w:hint="eastAsia" w:ascii="宋体" w:hAnsi="宋体" w:eastAsia="宋体"/>
          <w:sz w:val="28"/>
          <w:szCs w:val="32"/>
        </w:rPr>
      </w:pPr>
    </w:p>
    <w:p w14:paraId="4495D3F2">
      <w:pPr>
        <w:rPr>
          <w:rFonts w:hint="eastAsia" w:ascii="宋体" w:hAnsi="宋体" w:eastAsia="宋体"/>
          <w:sz w:val="28"/>
          <w:szCs w:val="32"/>
        </w:rPr>
      </w:pPr>
    </w:p>
    <w:p w14:paraId="7B251A81">
      <w:pPr>
        <w:rPr>
          <w:rFonts w:hint="eastAsia" w:ascii="宋体" w:hAnsi="宋体" w:eastAsia="宋体"/>
          <w:sz w:val="28"/>
          <w:szCs w:val="32"/>
        </w:rPr>
      </w:pPr>
    </w:p>
    <w:p w14:paraId="55BA701E">
      <w:pPr>
        <w:pStyle w:val="3"/>
        <w:jc w:val="center"/>
        <w:rPr>
          <w:rFonts w:hint="eastAsia" w:ascii="黑体" w:hAnsi="黑体" w:eastAsia="黑体"/>
          <w:color w:val="000000"/>
          <w:sz w:val="28"/>
          <w:szCs w:val="28"/>
        </w:rPr>
      </w:pPr>
      <w:bookmarkStart w:id="27" w:name="_Toc29638"/>
      <w:bookmarkStart w:id="28" w:name="_Toc5222"/>
      <w:bookmarkStart w:id="29" w:name="_Toc16644"/>
      <w:r>
        <w:rPr>
          <w:rFonts w:ascii="黑体" w:hAnsi="黑体" w:eastAsia="黑体"/>
          <w:color w:val="000000"/>
          <w:sz w:val="28"/>
          <w:szCs w:val="28"/>
        </w:rPr>
        <w:t>四</w:t>
      </w:r>
      <w:r>
        <w:rPr>
          <w:rFonts w:hint="eastAsia" w:ascii="黑体" w:hAnsi="黑体" w:eastAsia="黑体"/>
          <w:color w:val="000000"/>
          <w:sz w:val="28"/>
          <w:szCs w:val="28"/>
        </w:rPr>
        <w:t>、授权委托书（格式）</w:t>
      </w:r>
      <w:bookmarkEnd w:id="27"/>
      <w:bookmarkEnd w:id="28"/>
      <w:bookmarkEnd w:id="29"/>
    </w:p>
    <w:p w14:paraId="0CA1C4F3">
      <w:pPr>
        <w:tabs>
          <w:tab w:val="left" w:pos="3880"/>
        </w:tabs>
        <w:autoSpaceDE w:val="0"/>
        <w:autoSpaceDN w:val="0"/>
        <w:adjustRightInd w:val="0"/>
        <w:snapToGrid w:val="0"/>
        <w:spacing w:line="360" w:lineRule="auto"/>
        <w:ind w:left="100" w:right="-20" w:firstLine="420" w:firstLineChars="200"/>
        <w:jc w:val="left"/>
        <w:rPr>
          <w:rFonts w:hint="eastAsia" w:ascii="宋体" w:hAnsi="宋体" w:cs="微软雅黑"/>
          <w:color w:val="000000"/>
          <w:kern w:val="0"/>
          <w:position w:val="-4"/>
          <w:szCs w:val="21"/>
        </w:rPr>
      </w:pPr>
    </w:p>
    <w:p w14:paraId="7DB9695E">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本人（姓名、职务）系 （供应商名称）的法定代表人（单位负责人），现授权（姓名、职务）为我方代理人。代理人根据授权，以我方名义：(1)签署、澄清、补正、修改、撤回、提交（项目名称）响应文件；(2)签署并重新提交响应文件及最后报价；(3)退出谈判（如可能）；(4)签订合同和处理有关事宜，其法律后果由我方承担。</w:t>
      </w:r>
    </w:p>
    <w:p w14:paraId="1A8796E6">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委托期限： 。</w:t>
      </w:r>
    </w:p>
    <w:p w14:paraId="141AB9B9">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代理人无转委托权。</w:t>
      </w:r>
    </w:p>
    <w:p w14:paraId="1302F9D3">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本授权书于年月日签字生效，特此声明。</w:t>
      </w:r>
    </w:p>
    <w:tbl>
      <w:tblPr>
        <w:tblStyle w:val="11"/>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72634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3898" w:type="dxa"/>
            <w:shd w:val="clear" w:color="auto" w:fill="auto"/>
            <w:vAlign w:val="center"/>
          </w:tcPr>
          <w:p w14:paraId="651CB9BE">
            <w:pPr>
              <w:adjustRightInd w:val="0"/>
              <w:snapToGrid w:val="0"/>
              <w:spacing w:before="156" w:beforeLines="50" w:line="360" w:lineRule="auto"/>
              <w:jc w:val="center"/>
              <w:rPr>
                <w:rFonts w:hint="eastAsia" w:ascii="宋体" w:hAnsi="宋体" w:eastAsia="宋体"/>
                <w:color w:val="000000"/>
                <w:sz w:val="22"/>
              </w:rPr>
            </w:pPr>
            <w:r>
              <w:rPr>
                <w:rFonts w:hint="eastAsia" w:ascii="宋体" w:hAnsi="宋体" w:eastAsia="宋体"/>
                <w:color w:val="000000"/>
                <w:sz w:val="22"/>
              </w:rPr>
              <w:t>身份证（正面）</w:t>
            </w:r>
            <w:r>
              <w:rPr>
                <w:rFonts w:hint="eastAsia" w:ascii="宋体" w:hAnsi="宋体" w:eastAsia="宋体" w:cs="微软雅黑"/>
                <w:color w:val="000000"/>
                <w:spacing w:val="-2"/>
                <w:kern w:val="0"/>
                <w:sz w:val="22"/>
              </w:rPr>
              <w:t>复</w:t>
            </w:r>
            <w:r>
              <w:rPr>
                <w:rFonts w:hint="eastAsia" w:ascii="宋体" w:hAnsi="宋体" w:eastAsia="宋体" w:cs="微软雅黑"/>
                <w:color w:val="000000"/>
                <w:kern w:val="0"/>
                <w:sz w:val="22"/>
              </w:rPr>
              <w:t>印</w:t>
            </w:r>
            <w:r>
              <w:rPr>
                <w:rFonts w:hint="eastAsia" w:ascii="宋体" w:hAnsi="宋体" w:eastAsia="宋体" w:cs="微软雅黑"/>
                <w:color w:val="000000"/>
                <w:spacing w:val="-2"/>
                <w:kern w:val="0"/>
                <w:sz w:val="22"/>
              </w:rPr>
              <w:t>件</w:t>
            </w:r>
          </w:p>
        </w:tc>
        <w:tc>
          <w:tcPr>
            <w:tcW w:w="3899" w:type="dxa"/>
            <w:shd w:val="clear" w:color="auto" w:fill="auto"/>
            <w:vAlign w:val="center"/>
          </w:tcPr>
          <w:p w14:paraId="3F7F4F25">
            <w:pPr>
              <w:adjustRightInd w:val="0"/>
              <w:snapToGrid w:val="0"/>
              <w:spacing w:before="156" w:beforeLines="50" w:line="360" w:lineRule="auto"/>
              <w:jc w:val="center"/>
              <w:rPr>
                <w:rFonts w:hint="eastAsia" w:ascii="宋体" w:hAnsi="宋体" w:eastAsia="宋体"/>
                <w:color w:val="000000"/>
                <w:sz w:val="22"/>
              </w:rPr>
            </w:pPr>
            <w:r>
              <w:rPr>
                <w:rFonts w:hint="eastAsia" w:ascii="宋体" w:hAnsi="宋体" w:eastAsia="宋体"/>
                <w:color w:val="000000"/>
                <w:sz w:val="22"/>
              </w:rPr>
              <w:t>身份证（反面）</w:t>
            </w:r>
            <w:r>
              <w:rPr>
                <w:rFonts w:hint="eastAsia" w:ascii="宋体" w:hAnsi="宋体" w:eastAsia="宋体" w:cs="微软雅黑"/>
                <w:color w:val="000000"/>
                <w:spacing w:val="-2"/>
                <w:kern w:val="0"/>
                <w:sz w:val="22"/>
              </w:rPr>
              <w:t>复</w:t>
            </w:r>
            <w:r>
              <w:rPr>
                <w:rFonts w:hint="eastAsia" w:ascii="宋体" w:hAnsi="宋体" w:eastAsia="宋体" w:cs="微软雅黑"/>
                <w:color w:val="000000"/>
                <w:kern w:val="0"/>
                <w:sz w:val="22"/>
              </w:rPr>
              <w:t>印</w:t>
            </w:r>
            <w:r>
              <w:rPr>
                <w:rFonts w:hint="eastAsia" w:ascii="宋体" w:hAnsi="宋体" w:eastAsia="宋体" w:cs="微软雅黑"/>
                <w:color w:val="000000"/>
                <w:spacing w:val="-2"/>
                <w:kern w:val="0"/>
                <w:sz w:val="22"/>
              </w:rPr>
              <w:t>件</w:t>
            </w:r>
          </w:p>
        </w:tc>
      </w:tr>
    </w:tbl>
    <w:p w14:paraId="50A46C5C">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262B0944">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注：供应商代表不是供应商的法定代表人（单位负责人）的提供。供应商为自然人的无需提供。</w:t>
      </w:r>
    </w:p>
    <w:p w14:paraId="28292F75">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5B322D34">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7FF8091C">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供应商名称(盖单位公章)：</w:t>
      </w:r>
    </w:p>
    <w:p w14:paraId="6BEA7BB4">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法定代表人（单位负责人）或其授权的代理人（签字或印章）：</w:t>
      </w:r>
    </w:p>
    <w:p w14:paraId="754368EC">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日期：    年   月   日</w:t>
      </w:r>
    </w:p>
    <w:p w14:paraId="08DD0C63">
      <w:pPr>
        <w:rPr>
          <w:rFonts w:hint="eastAsia" w:ascii="宋体" w:hAnsi="宋体" w:eastAsia="宋体"/>
          <w:sz w:val="28"/>
          <w:szCs w:val="32"/>
        </w:rPr>
      </w:pPr>
    </w:p>
    <w:p w14:paraId="6A5FA8B9">
      <w:pPr>
        <w:rPr>
          <w:rFonts w:hint="eastAsia" w:ascii="宋体" w:hAnsi="宋体" w:eastAsia="宋体"/>
          <w:sz w:val="28"/>
          <w:szCs w:val="32"/>
        </w:rPr>
      </w:pPr>
    </w:p>
    <w:p w14:paraId="4D1C22E7">
      <w:pPr>
        <w:rPr>
          <w:rFonts w:hint="eastAsia" w:ascii="宋体" w:hAnsi="宋体" w:eastAsia="宋体"/>
          <w:sz w:val="28"/>
          <w:szCs w:val="32"/>
        </w:rPr>
      </w:pPr>
    </w:p>
    <w:p w14:paraId="3A887C49">
      <w:pPr>
        <w:rPr>
          <w:rFonts w:hint="eastAsia" w:ascii="宋体" w:hAnsi="宋体" w:eastAsia="宋体"/>
          <w:sz w:val="28"/>
          <w:szCs w:val="32"/>
        </w:rPr>
      </w:pPr>
    </w:p>
    <w:p w14:paraId="6F70489C">
      <w:pPr>
        <w:jc w:val="left"/>
        <w:rPr>
          <w:rFonts w:hint="eastAsia" w:ascii="黑体" w:hAnsi="黑体" w:eastAsia="黑体" w:cs="Times New Roman"/>
          <w:b/>
          <w:bCs/>
          <w:color w:val="000000"/>
          <w:sz w:val="28"/>
          <w:szCs w:val="28"/>
        </w:rPr>
      </w:pPr>
      <w:bookmarkStart w:id="30" w:name="_Toc13615"/>
      <w:bookmarkStart w:id="31" w:name="_Toc8829"/>
      <w:bookmarkStart w:id="32" w:name="_Toc22201"/>
      <w:r>
        <w:rPr>
          <w:rFonts w:hint="eastAsia" w:ascii="黑体" w:hAnsi="黑体" w:eastAsia="黑体" w:cs="Times New Roman"/>
          <w:b/>
          <w:bCs/>
          <w:color w:val="000000"/>
          <w:sz w:val="28"/>
          <w:szCs w:val="28"/>
        </w:rPr>
        <w:br w:type="page"/>
      </w:r>
    </w:p>
    <w:p w14:paraId="3F0EC2BF">
      <w:pPr>
        <w:jc w:val="center"/>
        <w:rPr>
          <w:rFonts w:hint="eastAsia" w:ascii="黑体" w:hAnsi="黑体" w:eastAsia="黑体" w:cs="Times New Roman"/>
          <w:b/>
          <w:bCs/>
          <w:color w:val="000000"/>
          <w:sz w:val="28"/>
          <w:szCs w:val="28"/>
        </w:rPr>
      </w:pPr>
      <w:r>
        <w:rPr>
          <w:rFonts w:ascii="黑体" w:hAnsi="黑体" w:eastAsia="黑体" w:cs="Times New Roman"/>
          <w:b/>
          <w:bCs/>
          <w:color w:val="000000"/>
          <w:sz w:val="28"/>
          <w:szCs w:val="28"/>
        </w:rPr>
        <w:t>五</w:t>
      </w:r>
      <w:r>
        <w:rPr>
          <w:rFonts w:hint="eastAsia" w:ascii="黑体" w:hAnsi="黑体" w:eastAsia="黑体" w:cs="Times New Roman"/>
          <w:b/>
          <w:bCs/>
          <w:color w:val="000000"/>
          <w:sz w:val="28"/>
          <w:szCs w:val="28"/>
        </w:rPr>
        <w:t>、报价表及报价文件(格式)</w:t>
      </w:r>
      <w:bookmarkEnd w:id="30"/>
      <w:bookmarkEnd w:id="31"/>
      <w:bookmarkEnd w:id="32"/>
    </w:p>
    <w:p w14:paraId="61CC460E">
      <w:pPr>
        <w:adjustRightInd w:val="0"/>
        <w:snapToGrid w:val="0"/>
        <w:spacing w:before="156" w:beforeLines="50" w:line="360" w:lineRule="auto"/>
        <w:jc w:val="center"/>
        <w:outlineLvl w:val="0"/>
        <w:rPr>
          <w:rFonts w:hint="eastAsia" w:ascii="黑体" w:hAnsi="黑体" w:eastAsia="黑体"/>
          <w:b/>
          <w:bCs/>
          <w:color w:val="000000"/>
          <w:sz w:val="28"/>
          <w:szCs w:val="28"/>
        </w:rPr>
      </w:pPr>
      <w:bookmarkStart w:id="33" w:name="_Toc27086"/>
      <w:r>
        <w:rPr>
          <w:rFonts w:hint="eastAsia" w:ascii="黑体" w:hAnsi="黑体" w:eastAsia="黑体"/>
          <w:b/>
          <w:bCs/>
          <w:color w:val="000000"/>
          <w:sz w:val="28"/>
          <w:szCs w:val="28"/>
        </w:rPr>
        <w:t>报价表</w:t>
      </w:r>
      <w:bookmarkEnd w:id="33"/>
    </w:p>
    <w:tbl>
      <w:tblPr>
        <w:tblStyle w:val="11"/>
        <w:tblW w:w="8785"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3846"/>
        <w:gridCol w:w="3686"/>
        <w:gridCol w:w="1253"/>
      </w:tblGrid>
      <w:tr w14:paraId="646307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846" w:type="dxa"/>
          </w:tcPr>
          <w:p w14:paraId="42D15252">
            <w:pPr>
              <w:adjustRightInd w:val="0"/>
              <w:snapToGrid w:val="0"/>
              <w:spacing w:before="156" w:beforeLines="50" w:line="360" w:lineRule="auto"/>
              <w:jc w:val="center"/>
              <w:rPr>
                <w:rFonts w:hint="eastAsia" w:ascii="宋体" w:hAnsi="宋体" w:eastAsia="宋体"/>
                <w:b/>
                <w:kern w:val="0"/>
                <w:sz w:val="22"/>
              </w:rPr>
            </w:pPr>
            <w:r>
              <w:rPr>
                <w:rFonts w:hint="eastAsia" w:ascii="宋体" w:hAnsi="宋体" w:eastAsia="宋体"/>
                <w:b/>
                <w:kern w:val="0"/>
                <w:sz w:val="22"/>
              </w:rPr>
              <w:t>服务项目</w:t>
            </w:r>
          </w:p>
        </w:tc>
        <w:tc>
          <w:tcPr>
            <w:tcW w:w="3686" w:type="dxa"/>
            <w:shd w:val="clear" w:color="auto" w:fill="auto"/>
            <w:vAlign w:val="center"/>
          </w:tcPr>
          <w:p w14:paraId="0C721684">
            <w:pPr>
              <w:adjustRightInd w:val="0"/>
              <w:snapToGrid w:val="0"/>
              <w:spacing w:before="156" w:beforeLines="50" w:line="360" w:lineRule="auto"/>
              <w:jc w:val="center"/>
              <w:rPr>
                <w:rFonts w:hint="eastAsia" w:ascii="宋体" w:hAnsi="宋体" w:eastAsia="宋体"/>
                <w:b/>
                <w:kern w:val="0"/>
                <w:sz w:val="22"/>
              </w:rPr>
            </w:pPr>
            <w:r>
              <w:rPr>
                <w:rFonts w:hint="eastAsia" w:ascii="宋体" w:hAnsi="宋体" w:eastAsia="宋体"/>
                <w:b/>
                <w:kern w:val="0"/>
                <w:sz w:val="22"/>
              </w:rPr>
              <w:t>报价</w:t>
            </w:r>
          </w:p>
        </w:tc>
        <w:tc>
          <w:tcPr>
            <w:tcW w:w="1253" w:type="dxa"/>
            <w:shd w:val="clear" w:color="auto" w:fill="auto"/>
            <w:vAlign w:val="center"/>
          </w:tcPr>
          <w:p w14:paraId="525416A9">
            <w:pPr>
              <w:adjustRightInd w:val="0"/>
              <w:snapToGrid w:val="0"/>
              <w:spacing w:before="156" w:beforeLines="50" w:line="360" w:lineRule="auto"/>
              <w:jc w:val="center"/>
              <w:rPr>
                <w:rFonts w:hint="eastAsia" w:ascii="宋体" w:hAnsi="宋体" w:eastAsia="宋体"/>
                <w:b/>
                <w:kern w:val="0"/>
                <w:sz w:val="22"/>
              </w:rPr>
            </w:pPr>
            <w:r>
              <w:rPr>
                <w:rFonts w:hint="eastAsia" w:ascii="宋体" w:hAnsi="宋体" w:eastAsia="宋体"/>
                <w:b/>
                <w:kern w:val="0"/>
                <w:sz w:val="22"/>
              </w:rPr>
              <w:t>其他内容</w:t>
            </w:r>
          </w:p>
        </w:tc>
      </w:tr>
      <w:tr w14:paraId="68B059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846" w:type="dxa"/>
            <w:vAlign w:val="center"/>
          </w:tcPr>
          <w:p w14:paraId="21D2C2F9">
            <w:pPr>
              <w:jc w:val="center"/>
              <w:rPr>
                <w:rFonts w:hint="eastAsia" w:ascii="宋体" w:hAnsi="宋体" w:eastAsia="宋体"/>
                <w:kern w:val="0"/>
                <w:sz w:val="22"/>
              </w:rPr>
            </w:pPr>
            <w:r>
              <w:rPr>
                <w:rFonts w:hint="eastAsia" w:ascii="宋体" w:hAnsi="宋体" w:eastAsia="宋体"/>
                <w:kern w:val="0"/>
                <w:sz w:val="22"/>
              </w:rPr>
              <w:t>Bronco车型的照明方案开发</w:t>
            </w:r>
          </w:p>
        </w:tc>
        <w:tc>
          <w:tcPr>
            <w:tcW w:w="3686" w:type="dxa"/>
            <w:shd w:val="clear" w:color="auto" w:fill="auto"/>
            <w:vAlign w:val="center"/>
          </w:tcPr>
          <w:p w14:paraId="14EE7B10">
            <w:pPr>
              <w:adjustRightInd w:val="0"/>
              <w:snapToGrid w:val="0"/>
              <w:spacing w:before="156" w:beforeLines="50" w:line="360" w:lineRule="auto"/>
              <w:jc w:val="left"/>
              <w:rPr>
                <w:rFonts w:hint="eastAsia" w:ascii="宋体" w:hAnsi="宋体" w:eastAsia="宋体"/>
                <w:kern w:val="0"/>
                <w:sz w:val="22"/>
              </w:rPr>
            </w:pPr>
            <w:r>
              <w:rPr>
                <w:rFonts w:hint="eastAsia" w:ascii="宋体" w:hAnsi="宋体" w:eastAsia="宋体"/>
                <w:kern w:val="0"/>
                <w:sz w:val="22"/>
              </w:rPr>
              <w:t>人民币</w:t>
            </w:r>
            <w:r>
              <w:rPr>
                <w:rFonts w:hint="eastAsia" w:ascii="宋体" w:hAnsi="宋体" w:eastAsia="宋体"/>
                <w:kern w:val="0"/>
                <w:sz w:val="22"/>
                <w:u w:val="single"/>
              </w:rPr>
              <w:t xml:space="preserve">     </w:t>
            </w:r>
            <w:r>
              <w:rPr>
                <w:rFonts w:hint="eastAsia" w:ascii="宋体" w:hAnsi="宋体" w:eastAsia="宋体"/>
                <w:kern w:val="0"/>
                <w:sz w:val="22"/>
              </w:rPr>
              <w:t>万元</w:t>
            </w:r>
          </w:p>
        </w:tc>
        <w:tc>
          <w:tcPr>
            <w:tcW w:w="1253" w:type="dxa"/>
            <w:shd w:val="clear" w:color="auto" w:fill="auto"/>
            <w:vAlign w:val="center"/>
          </w:tcPr>
          <w:p w14:paraId="41B10D50">
            <w:pPr>
              <w:adjustRightInd w:val="0"/>
              <w:snapToGrid w:val="0"/>
              <w:spacing w:before="156" w:beforeLines="50" w:line="360" w:lineRule="auto"/>
              <w:jc w:val="center"/>
              <w:rPr>
                <w:rFonts w:hint="eastAsia" w:ascii="宋体" w:hAnsi="宋体" w:eastAsia="宋体"/>
                <w:kern w:val="0"/>
                <w:sz w:val="22"/>
              </w:rPr>
            </w:pPr>
          </w:p>
        </w:tc>
      </w:tr>
      <w:tr w14:paraId="6C16EB4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846" w:type="dxa"/>
            <w:vAlign w:val="center"/>
          </w:tcPr>
          <w:p w14:paraId="4F3CA953">
            <w:pPr>
              <w:jc w:val="center"/>
              <w:rPr>
                <w:rFonts w:hint="eastAsia" w:ascii="宋体" w:hAnsi="宋体" w:eastAsia="宋体"/>
                <w:kern w:val="0"/>
                <w:sz w:val="22"/>
              </w:rPr>
            </w:pPr>
            <w:r>
              <w:rPr>
                <w:rFonts w:hint="eastAsia" w:ascii="宋体" w:hAnsi="宋体" w:eastAsia="宋体"/>
                <w:kern w:val="0"/>
                <w:sz w:val="22"/>
              </w:rPr>
              <w:t>开发后的Bronco车型的照明方案测试</w:t>
            </w:r>
          </w:p>
        </w:tc>
        <w:tc>
          <w:tcPr>
            <w:tcW w:w="3686" w:type="dxa"/>
            <w:shd w:val="clear" w:color="auto" w:fill="auto"/>
            <w:vAlign w:val="center"/>
          </w:tcPr>
          <w:p w14:paraId="4403E602">
            <w:pPr>
              <w:adjustRightInd w:val="0"/>
              <w:snapToGrid w:val="0"/>
              <w:spacing w:before="156" w:beforeLines="50" w:line="360" w:lineRule="auto"/>
              <w:jc w:val="left"/>
              <w:rPr>
                <w:rFonts w:hint="eastAsia" w:ascii="宋体" w:hAnsi="宋体" w:eastAsia="宋体"/>
                <w:kern w:val="0"/>
                <w:sz w:val="22"/>
              </w:rPr>
            </w:pPr>
            <w:r>
              <w:rPr>
                <w:rFonts w:hint="eastAsia" w:ascii="宋体" w:hAnsi="宋体" w:eastAsia="宋体"/>
                <w:kern w:val="0"/>
                <w:sz w:val="22"/>
              </w:rPr>
              <w:t>人民币</w:t>
            </w:r>
            <w:r>
              <w:rPr>
                <w:rFonts w:hint="eastAsia" w:ascii="宋体" w:hAnsi="宋体" w:eastAsia="宋体"/>
                <w:kern w:val="0"/>
                <w:sz w:val="22"/>
                <w:u w:val="single"/>
              </w:rPr>
              <w:t xml:space="preserve">     </w:t>
            </w:r>
            <w:r>
              <w:rPr>
                <w:rFonts w:hint="eastAsia" w:ascii="宋体" w:hAnsi="宋体" w:eastAsia="宋体"/>
                <w:kern w:val="0"/>
                <w:sz w:val="22"/>
              </w:rPr>
              <w:t>万元</w:t>
            </w:r>
          </w:p>
        </w:tc>
        <w:tc>
          <w:tcPr>
            <w:tcW w:w="1253" w:type="dxa"/>
            <w:shd w:val="clear" w:color="auto" w:fill="auto"/>
            <w:vAlign w:val="center"/>
          </w:tcPr>
          <w:p w14:paraId="5F52C5DA">
            <w:pPr>
              <w:adjustRightInd w:val="0"/>
              <w:snapToGrid w:val="0"/>
              <w:spacing w:before="156" w:beforeLines="50" w:line="360" w:lineRule="auto"/>
              <w:jc w:val="center"/>
              <w:rPr>
                <w:rFonts w:hint="eastAsia" w:ascii="宋体" w:hAnsi="宋体" w:eastAsia="宋体"/>
                <w:kern w:val="0"/>
                <w:sz w:val="22"/>
              </w:rPr>
            </w:pPr>
          </w:p>
        </w:tc>
      </w:tr>
      <w:tr w14:paraId="65231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846" w:type="dxa"/>
            <w:vAlign w:val="center"/>
          </w:tcPr>
          <w:p w14:paraId="5017AF8A">
            <w:pPr>
              <w:jc w:val="center"/>
              <w:rPr>
                <w:rFonts w:hint="eastAsia" w:ascii="宋体" w:hAnsi="宋体" w:eastAsia="宋体"/>
                <w:kern w:val="0"/>
                <w:sz w:val="22"/>
              </w:rPr>
            </w:pPr>
            <w:r>
              <w:rPr>
                <w:rFonts w:hint="eastAsia" w:ascii="宋体" w:hAnsi="宋体" w:eastAsia="宋体"/>
                <w:kern w:val="0"/>
                <w:sz w:val="22"/>
              </w:rPr>
              <w:t>Bronco车型的中文车机设计开发</w:t>
            </w:r>
          </w:p>
        </w:tc>
        <w:tc>
          <w:tcPr>
            <w:tcW w:w="3686" w:type="dxa"/>
            <w:shd w:val="clear" w:color="auto" w:fill="auto"/>
            <w:vAlign w:val="center"/>
          </w:tcPr>
          <w:p w14:paraId="189FBF11">
            <w:pPr>
              <w:adjustRightInd w:val="0"/>
              <w:snapToGrid w:val="0"/>
              <w:spacing w:before="156" w:beforeLines="50" w:line="360" w:lineRule="auto"/>
              <w:jc w:val="left"/>
              <w:rPr>
                <w:rFonts w:hint="eastAsia" w:ascii="宋体" w:hAnsi="宋体" w:eastAsia="宋体"/>
                <w:kern w:val="0"/>
                <w:sz w:val="22"/>
              </w:rPr>
            </w:pPr>
            <w:r>
              <w:rPr>
                <w:rFonts w:hint="eastAsia" w:ascii="宋体" w:hAnsi="宋体" w:eastAsia="宋体"/>
                <w:kern w:val="0"/>
                <w:sz w:val="22"/>
              </w:rPr>
              <w:t>人民币</w:t>
            </w:r>
            <w:r>
              <w:rPr>
                <w:rFonts w:hint="eastAsia" w:ascii="宋体" w:hAnsi="宋体" w:eastAsia="宋体"/>
                <w:kern w:val="0"/>
                <w:sz w:val="22"/>
                <w:u w:val="single"/>
              </w:rPr>
              <w:t xml:space="preserve">     </w:t>
            </w:r>
            <w:r>
              <w:rPr>
                <w:rFonts w:hint="eastAsia" w:ascii="宋体" w:hAnsi="宋体" w:eastAsia="宋体"/>
                <w:kern w:val="0"/>
                <w:sz w:val="22"/>
              </w:rPr>
              <w:t>万元</w:t>
            </w:r>
          </w:p>
        </w:tc>
        <w:tc>
          <w:tcPr>
            <w:tcW w:w="1253" w:type="dxa"/>
            <w:shd w:val="clear" w:color="auto" w:fill="auto"/>
            <w:vAlign w:val="center"/>
          </w:tcPr>
          <w:p w14:paraId="20A01D5A">
            <w:pPr>
              <w:adjustRightInd w:val="0"/>
              <w:snapToGrid w:val="0"/>
              <w:spacing w:before="156" w:beforeLines="50" w:line="360" w:lineRule="auto"/>
              <w:jc w:val="center"/>
              <w:rPr>
                <w:rFonts w:hint="eastAsia" w:ascii="宋体" w:hAnsi="宋体" w:eastAsia="宋体"/>
                <w:kern w:val="0"/>
                <w:sz w:val="22"/>
              </w:rPr>
            </w:pPr>
          </w:p>
        </w:tc>
      </w:tr>
      <w:tr w14:paraId="190E2D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0" w:hRule="atLeast"/>
        </w:trPr>
        <w:tc>
          <w:tcPr>
            <w:tcW w:w="3846" w:type="dxa"/>
            <w:vAlign w:val="center"/>
          </w:tcPr>
          <w:p w14:paraId="0334F3D6">
            <w:pPr>
              <w:jc w:val="center"/>
              <w:rPr>
                <w:rFonts w:hint="eastAsia" w:ascii="宋体" w:hAnsi="宋体" w:eastAsia="宋体"/>
                <w:kern w:val="0"/>
                <w:sz w:val="22"/>
              </w:rPr>
            </w:pPr>
            <w:r>
              <w:rPr>
                <w:rFonts w:hint="eastAsia" w:ascii="宋体" w:hAnsi="宋体" w:eastAsia="宋体"/>
                <w:kern w:val="0"/>
                <w:sz w:val="22"/>
              </w:rPr>
              <w:t>Bronco车辆的合规性整改</w:t>
            </w:r>
          </w:p>
        </w:tc>
        <w:tc>
          <w:tcPr>
            <w:tcW w:w="3686" w:type="dxa"/>
            <w:shd w:val="clear" w:color="auto" w:fill="auto"/>
            <w:vAlign w:val="center"/>
          </w:tcPr>
          <w:p w14:paraId="4044989D">
            <w:pPr>
              <w:adjustRightInd w:val="0"/>
              <w:snapToGrid w:val="0"/>
              <w:spacing w:before="156" w:beforeLines="50" w:line="360" w:lineRule="auto"/>
              <w:jc w:val="left"/>
              <w:rPr>
                <w:rFonts w:hint="eastAsia" w:ascii="宋体" w:hAnsi="宋体" w:eastAsia="宋体"/>
                <w:kern w:val="0"/>
                <w:sz w:val="22"/>
              </w:rPr>
            </w:pPr>
            <w:r>
              <w:rPr>
                <w:rFonts w:hint="eastAsia" w:ascii="宋体" w:hAnsi="宋体" w:eastAsia="宋体"/>
                <w:kern w:val="0"/>
                <w:sz w:val="22"/>
              </w:rPr>
              <w:t>单车服务费用上限占车身采购价的</w:t>
            </w:r>
            <w:r>
              <w:rPr>
                <w:rFonts w:hint="eastAsia" w:ascii="宋体" w:hAnsi="宋体" w:eastAsia="宋体"/>
                <w:kern w:val="0"/>
                <w:sz w:val="22"/>
                <w:u w:val="single"/>
              </w:rPr>
              <w:t xml:space="preserve"> </w:t>
            </w:r>
            <w:r>
              <w:rPr>
                <w:rFonts w:ascii="宋体" w:hAnsi="宋体" w:eastAsia="宋体"/>
                <w:kern w:val="0"/>
                <w:sz w:val="22"/>
                <w:u w:val="single"/>
              </w:rPr>
              <w:t xml:space="preserve">   </w:t>
            </w:r>
            <w:r>
              <w:rPr>
                <w:rFonts w:hint="eastAsia" w:ascii="宋体" w:hAnsi="宋体" w:eastAsia="宋体"/>
                <w:kern w:val="0"/>
                <w:sz w:val="22"/>
              </w:rPr>
              <w:t>%</w:t>
            </w:r>
          </w:p>
        </w:tc>
        <w:tc>
          <w:tcPr>
            <w:tcW w:w="1253" w:type="dxa"/>
            <w:shd w:val="clear" w:color="auto" w:fill="auto"/>
            <w:vAlign w:val="center"/>
          </w:tcPr>
          <w:p w14:paraId="516E9062">
            <w:pPr>
              <w:adjustRightInd w:val="0"/>
              <w:snapToGrid w:val="0"/>
              <w:spacing w:before="156" w:beforeLines="50" w:line="360" w:lineRule="auto"/>
              <w:jc w:val="center"/>
              <w:rPr>
                <w:rFonts w:hint="eastAsia" w:ascii="宋体" w:hAnsi="宋体" w:eastAsia="宋体"/>
                <w:kern w:val="0"/>
                <w:sz w:val="22"/>
              </w:rPr>
            </w:pPr>
          </w:p>
        </w:tc>
      </w:tr>
    </w:tbl>
    <w:p w14:paraId="40838694">
      <w:pPr>
        <w:tabs>
          <w:tab w:val="left" w:pos="3880"/>
        </w:tabs>
        <w:autoSpaceDE w:val="0"/>
        <w:autoSpaceDN w:val="0"/>
        <w:adjustRightInd w:val="0"/>
        <w:snapToGrid w:val="0"/>
        <w:spacing w:line="360" w:lineRule="auto"/>
        <w:ind w:right="-20"/>
        <w:jc w:val="left"/>
        <w:rPr>
          <w:rFonts w:hint="eastAsia" w:ascii="宋体" w:hAnsi="宋体" w:eastAsia="宋体" w:cs="微软雅黑"/>
          <w:color w:val="000000"/>
          <w:kern w:val="0"/>
          <w:position w:val="-4"/>
          <w:sz w:val="22"/>
        </w:rPr>
      </w:pPr>
    </w:p>
    <w:p w14:paraId="7E36D5EB">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2877D165">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4456D00A">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5E82C823">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p>
    <w:p w14:paraId="1C24C6BA">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供应商名称（盖单位公章）：</w:t>
      </w:r>
    </w:p>
    <w:p w14:paraId="4D7E506B">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法定代表人（单位负责人）或其授权的代理人（签字或印章）：</w:t>
      </w:r>
    </w:p>
    <w:p w14:paraId="7C681DC7">
      <w:pPr>
        <w:tabs>
          <w:tab w:val="left" w:pos="3880"/>
        </w:tabs>
        <w:autoSpaceDE w:val="0"/>
        <w:autoSpaceDN w:val="0"/>
        <w:adjustRightInd w:val="0"/>
        <w:snapToGrid w:val="0"/>
        <w:spacing w:line="360" w:lineRule="auto"/>
        <w:ind w:left="100" w:right="-20" w:firstLine="440" w:firstLineChars="200"/>
        <w:jc w:val="left"/>
        <w:rPr>
          <w:rFonts w:hint="eastAsia" w:ascii="宋体" w:hAnsi="宋体" w:eastAsia="宋体" w:cs="微软雅黑"/>
          <w:color w:val="000000"/>
          <w:kern w:val="0"/>
          <w:position w:val="-4"/>
          <w:sz w:val="22"/>
        </w:rPr>
      </w:pPr>
      <w:r>
        <w:rPr>
          <w:rFonts w:hint="eastAsia" w:ascii="宋体" w:hAnsi="宋体" w:eastAsia="宋体" w:cs="微软雅黑"/>
          <w:color w:val="000000"/>
          <w:kern w:val="0"/>
          <w:position w:val="-4"/>
          <w:sz w:val="22"/>
        </w:rPr>
        <w:t>日期：     年    月    日</w:t>
      </w:r>
    </w:p>
    <w:p w14:paraId="4ADE2AAF">
      <w:pPr>
        <w:jc w:val="center"/>
        <w:rPr>
          <w:rFonts w:hint="eastAsia" w:ascii="黑体" w:hAnsi="黑体" w:eastAsia="黑体" w:cs="Times New Roman"/>
          <w:b/>
          <w:bCs/>
          <w:color w:val="000000"/>
          <w:sz w:val="28"/>
          <w:szCs w:val="28"/>
        </w:rPr>
      </w:pPr>
    </w:p>
    <w:p w14:paraId="065D362D">
      <w:pPr>
        <w:jc w:val="center"/>
        <w:rPr>
          <w:rFonts w:hint="eastAsia" w:ascii="黑体" w:hAnsi="黑体" w:eastAsia="黑体" w:cs="Times New Roman"/>
          <w:b/>
          <w:bCs/>
          <w:color w:val="000000"/>
          <w:sz w:val="28"/>
          <w:szCs w:val="28"/>
        </w:rPr>
      </w:pPr>
    </w:p>
    <w:p w14:paraId="72CB6EA5">
      <w:pPr>
        <w:jc w:val="center"/>
        <w:rPr>
          <w:rFonts w:hint="eastAsia" w:ascii="黑体" w:hAnsi="黑体" w:eastAsia="黑体" w:cs="Times New Roman"/>
          <w:b/>
          <w:bCs/>
          <w:color w:val="000000"/>
          <w:sz w:val="28"/>
          <w:szCs w:val="28"/>
        </w:rPr>
      </w:pPr>
    </w:p>
    <w:p w14:paraId="060C0215">
      <w:pPr>
        <w:jc w:val="center"/>
        <w:rPr>
          <w:rFonts w:hint="eastAsia" w:ascii="黑体" w:hAnsi="黑体" w:eastAsia="黑体" w:cs="Times New Roman"/>
          <w:b/>
          <w:bCs/>
          <w:color w:val="000000"/>
          <w:sz w:val="28"/>
          <w:szCs w:val="28"/>
        </w:rPr>
      </w:pPr>
    </w:p>
    <w:p w14:paraId="60B46023">
      <w:pPr>
        <w:jc w:val="center"/>
        <w:rPr>
          <w:rFonts w:hint="eastAsia" w:ascii="黑体" w:hAnsi="黑体" w:eastAsia="黑体" w:cs="Times New Roman"/>
          <w:b/>
          <w:bCs/>
          <w:color w:val="000000"/>
          <w:sz w:val="28"/>
          <w:szCs w:val="28"/>
        </w:rPr>
      </w:pPr>
    </w:p>
    <w:p w14:paraId="0DA3660A">
      <w:pPr>
        <w:jc w:val="center"/>
        <w:rPr>
          <w:rFonts w:hint="eastAsia" w:ascii="黑体" w:hAnsi="黑体" w:eastAsia="黑体" w:cs="Times New Roman"/>
          <w:b/>
          <w:bCs/>
          <w:color w:val="000000"/>
          <w:sz w:val="28"/>
          <w:szCs w:val="28"/>
        </w:rPr>
      </w:pPr>
    </w:p>
    <w:p w14:paraId="230C57C2">
      <w:pPr>
        <w:jc w:val="center"/>
        <w:rPr>
          <w:rFonts w:hint="eastAsia" w:ascii="黑体" w:hAnsi="黑体" w:eastAsia="黑体" w:cs="Times New Roman"/>
          <w:b/>
          <w:bCs/>
          <w:color w:val="000000"/>
          <w:sz w:val="28"/>
          <w:szCs w:val="28"/>
        </w:rPr>
      </w:pPr>
    </w:p>
    <w:p w14:paraId="0E057693">
      <w:pPr>
        <w:jc w:val="center"/>
        <w:rPr>
          <w:rFonts w:hint="eastAsia" w:ascii="黑体" w:hAnsi="黑体" w:eastAsia="黑体"/>
          <w:b/>
          <w:bCs/>
          <w:color w:val="000000"/>
          <w:sz w:val="28"/>
          <w:szCs w:val="28"/>
        </w:rPr>
      </w:pPr>
    </w:p>
    <w:p w14:paraId="2815BBB0">
      <w:pPr>
        <w:spacing w:line="360" w:lineRule="auto"/>
        <w:jc w:val="left"/>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MyOGY3YzQ4NGFlMDZkNTU1MGE2YTRkZjFjZjI1ZmYifQ=="/>
  </w:docVars>
  <w:rsids>
    <w:rsidRoot w:val="008B2A05"/>
    <w:rsid w:val="00012D82"/>
    <w:rsid w:val="00013B0B"/>
    <w:rsid w:val="0001577E"/>
    <w:rsid w:val="000176A9"/>
    <w:rsid w:val="000228D3"/>
    <w:rsid w:val="0002601E"/>
    <w:rsid w:val="00032D26"/>
    <w:rsid w:val="00045607"/>
    <w:rsid w:val="000567AF"/>
    <w:rsid w:val="0006469F"/>
    <w:rsid w:val="000669B2"/>
    <w:rsid w:val="0007239A"/>
    <w:rsid w:val="00080311"/>
    <w:rsid w:val="0008768C"/>
    <w:rsid w:val="00095033"/>
    <w:rsid w:val="000971E7"/>
    <w:rsid w:val="000A0AAB"/>
    <w:rsid w:val="000A214F"/>
    <w:rsid w:val="000B4455"/>
    <w:rsid w:val="000B5416"/>
    <w:rsid w:val="000D25B9"/>
    <w:rsid w:val="000D7C2B"/>
    <w:rsid w:val="000E20C7"/>
    <w:rsid w:val="000E2D56"/>
    <w:rsid w:val="000E3001"/>
    <w:rsid w:val="000E6139"/>
    <w:rsid w:val="0011475F"/>
    <w:rsid w:val="0012027A"/>
    <w:rsid w:val="001209BD"/>
    <w:rsid w:val="00147DE3"/>
    <w:rsid w:val="00180BC0"/>
    <w:rsid w:val="001866B3"/>
    <w:rsid w:val="00190647"/>
    <w:rsid w:val="00191264"/>
    <w:rsid w:val="001940B1"/>
    <w:rsid w:val="001975F4"/>
    <w:rsid w:val="001A6F9E"/>
    <w:rsid w:val="001C5F37"/>
    <w:rsid w:val="001D32D0"/>
    <w:rsid w:val="001F6CBC"/>
    <w:rsid w:val="002069AA"/>
    <w:rsid w:val="00207424"/>
    <w:rsid w:val="00211A94"/>
    <w:rsid w:val="00222203"/>
    <w:rsid w:val="00224557"/>
    <w:rsid w:val="0023202D"/>
    <w:rsid w:val="002335D8"/>
    <w:rsid w:val="00240935"/>
    <w:rsid w:val="002435CC"/>
    <w:rsid w:val="00252C59"/>
    <w:rsid w:val="00262C51"/>
    <w:rsid w:val="00272767"/>
    <w:rsid w:val="002728B1"/>
    <w:rsid w:val="002747FE"/>
    <w:rsid w:val="00280FDC"/>
    <w:rsid w:val="00287B16"/>
    <w:rsid w:val="002920CE"/>
    <w:rsid w:val="00292BF8"/>
    <w:rsid w:val="002A5793"/>
    <w:rsid w:val="002B1607"/>
    <w:rsid w:val="002B4302"/>
    <w:rsid w:val="002F2CFE"/>
    <w:rsid w:val="002F4D99"/>
    <w:rsid w:val="002F7A74"/>
    <w:rsid w:val="00301B4E"/>
    <w:rsid w:val="00307331"/>
    <w:rsid w:val="0031720A"/>
    <w:rsid w:val="00334117"/>
    <w:rsid w:val="003434D6"/>
    <w:rsid w:val="003541DB"/>
    <w:rsid w:val="003674D3"/>
    <w:rsid w:val="0037634E"/>
    <w:rsid w:val="00382260"/>
    <w:rsid w:val="003949DE"/>
    <w:rsid w:val="003A1608"/>
    <w:rsid w:val="003A6676"/>
    <w:rsid w:val="003A6CCD"/>
    <w:rsid w:val="003B258B"/>
    <w:rsid w:val="003B4C56"/>
    <w:rsid w:val="003B7456"/>
    <w:rsid w:val="003C19AE"/>
    <w:rsid w:val="003C4BF5"/>
    <w:rsid w:val="003C70B1"/>
    <w:rsid w:val="003E10D7"/>
    <w:rsid w:val="003E2187"/>
    <w:rsid w:val="003E32CD"/>
    <w:rsid w:val="0040306A"/>
    <w:rsid w:val="00420F9D"/>
    <w:rsid w:val="004215ED"/>
    <w:rsid w:val="00422EF7"/>
    <w:rsid w:val="00431E32"/>
    <w:rsid w:val="004357A0"/>
    <w:rsid w:val="004546DA"/>
    <w:rsid w:val="00471C9B"/>
    <w:rsid w:val="004A2F01"/>
    <w:rsid w:val="004A3C9E"/>
    <w:rsid w:val="004C59CC"/>
    <w:rsid w:val="004E00E7"/>
    <w:rsid w:val="004F09B6"/>
    <w:rsid w:val="005034E2"/>
    <w:rsid w:val="005106B6"/>
    <w:rsid w:val="005137FF"/>
    <w:rsid w:val="00546FC9"/>
    <w:rsid w:val="00551FF2"/>
    <w:rsid w:val="005612B8"/>
    <w:rsid w:val="00575E32"/>
    <w:rsid w:val="0059046A"/>
    <w:rsid w:val="005A2517"/>
    <w:rsid w:val="005A62A4"/>
    <w:rsid w:val="005C7092"/>
    <w:rsid w:val="005D0341"/>
    <w:rsid w:val="005D5A04"/>
    <w:rsid w:val="005E3273"/>
    <w:rsid w:val="005E339F"/>
    <w:rsid w:val="005E66F5"/>
    <w:rsid w:val="005F7D56"/>
    <w:rsid w:val="006367D5"/>
    <w:rsid w:val="00644A22"/>
    <w:rsid w:val="0065368E"/>
    <w:rsid w:val="006762D0"/>
    <w:rsid w:val="00686F28"/>
    <w:rsid w:val="00693FB4"/>
    <w:rsid w:val="006B252B"/>
    <w:rsid w:val="006B6154"/>
    <w:rsid w:val="006C0812"/>
    <w:rsid w:val="006C1552"/>
    <w:rsid w:val="006C4CE2"/>
    <w:rsid w:val="006C72C3"/>
    <w:rsid w:val="006D4E36"/>
    <w:rsid w:val="006F603E"/>
    <w:rsid w:val="00715FE8"/>
    <w:rsid w:val="00716434"/>
    <w:rsid w:val="00721EBE"/>
    <w:rsid w:val="00732D11"/>
    <w:rsid w:val="007410AE"/>
    <w:rsid w:val="007453EE"/>
    <w:rsid w:val="007562BC"/>
    <w:rsid w:val="00757285"/>
    <w:rsid w:val="00762A69"/>
    <w:rsid w:val="00764F2E"/>
    <w:rsid w:val="00766E94"/>
    <w:rsid w:val="007711E6"/>
    <w:rsid w:val="00783DB0"/>
    <w:rsid w:val="0078782F"/>
    <w:rsid w:val="0079688F"/>
    <w:rsid w:val="007B3521"/>
    <w:rsid w:val="007E351E"/>
    <w:rsid w:val="007F68EB"/>
    <w:rsid w:val="00800B77"/>
    <w:rsid w:val="00805C6D"/>
    <w:rsid w:val="00807343"/>
    <w:rsid w:val="00816AB3"/>
    <w:rsid w:val="00820A3B"/>
    <w:rsid w:val="00826E10"/>
    <w:rsid w:val="008325E6"/>
    <w:rsid w:val="008428AF"/>
    <w:rsid w:val="0084521A"/>
    <w:rsid w:val="00872859"/>
    <w:rsid w:val="00873C26"/>
    <w:rsid w:val="00885A37"/>
    <w:rsid w:val="00897DA0"/>
    <w:rsid w:val="008B2A05"/>
    <w:rsid w:val="008B35F3"/>
    <w:rsid w:val="008E4D36"/>
    <w:rsid w:val="008E5EB1"/>
    <w:rsid w:val="008F0CA5"/>
    <w:rsid w:val="008F1D8A"/>
    <w:rsid w:val="0090495D"/>
    <w:rsid w:val="00906B4B"/>
    <w:rsid w:val="00910244"/>
    <w:rsid w:val="00912FF3"/>
    <w:rsid w:val="009554A5"/>
    <w:rsid w:val="009602B7"/>
    <w:rsid w:val="00964C0C"/>
    <w:rsid w:val="0098307D"/>
    <w:rsid w:val="009A0ED5"/>
    <w:rsid w:val="009A70D9"/>
    <w:rsid w:val="009C6858"/>
    <w:rsid w:val="009D1451"/>
    <w:rsid w:val="009E4884"/>
    <w:rsid w:val="009E4E13"/>
    <w:rsid w:val="009E7E97"/>
    <w:rsid w:val="00A0020F"/>
    <w:rsid w:val="00A0167C"/>
    <w:rsid w:val="00A10A4B"/>
    <w:rsid w:val="00A14C5C"/>
    <w:rsid w:val="00A17713"/>
    <w:rsid w:val="00A245F1"/>
    <w:rsid w:val="00A31AC1"/>
    <w:rsid w:val="00A43B3C"/>
    <w:rsid w:val="00A44D7B"/>
    <w:rsid w:val="00A525AC"/>
    <w:rsid w:val="00A6137F"/>
    <w:rsid w:val="00A63320"/>
    <w:rsid w:val="00A66B5B"/>
    <w:rsid w:val="00A7094D"/>
    <w:rsid w:val="00A84407"/>
    <w:rsid w:val="00AB55ED"/>
    <w:rsid w:val="00AC1C41"/>
    <w:rsid w:val="00AC57D2"/>
    <w:rsid w:val="00AC747A"/>
    <w:rsid w:val="00AD3292"/>
    <w:rsid w:val="00AD496E"/>
    <w:rsid w:val="00AF29F2"/>
    <w:rsid w:val="00AF6D17"/>
    <w:rsid w:val="00AF7F8B"/>
    <w:rsid w:val="00B00F0C"/>
    <w:rsid w:val="00B155DB"/>
    <w:rsid w:val="00B15B50"/>
    <w:rsid w:val="00B2752B"/>
    <w:rsid w:val="00B44F54"/>
    <w:rsid w:val="00B90727"/>
    <w:rsid w:val="00BB2A82"/>
    <w:rsid w:val="00BB6D06"/>
    <w:rsid w:val="00BC6642"/>
    <w:rsid w:val="00BD4AF4"/>
    <w:rsid w:val="00BE0988"/>
    <w:rsid w:val="00C015F3"/>
    <w:rsid w:val="00C22660"/>
    <w:rsid w:val="00C26AF8"/>
    <w:rsid w:val="00C316E5"/>
    <w:rsid w:val="00C32D5A"/>
    <w:rsid w:val="00C36D32"/>
    <w:rsid w:val="00C37DF1"/>
    <w:rsid w:val="00C40BD2"/>
    <w:rsid w:val="00C44E61"/>
    <w:rsid w:val="00C470C3"/>
    <w:rsid w:val="00C5268C"/>
    <w:rsid w:val="00C5526D"/>
    <w:rsid w:val="00C578A4"/>
    <w:rsid w:val="00C777C1"/>
    <w:rsid w:val="00C84837"/>
    <w:rsid w:val="00C9083C"/>
    <w:rsid w:val="00C923F3"/>
    <w:rsid w:val="00CC1E1C"/>
    <w:rsid w:val="00CD610B"/>
    <w:rsid w:val="00CD7367"/>
    <w:rsid w:val="00CE2379"/>
    <w:rsid w:val="00CE2F4E"/>
    <w:rsid w:val="00CF02C8"/>
    <w:rsid w:val="00CF2B87"/>
    <w:rsid w:val="00D07FD6"/>
    <w:rsid w:val="00D320D1"/>
    <w:rsid w:val="00D54F9F"/>
    <w:rsid w:val="00D67ADE"/>
    <w:rsid w:val="00D70518"/>
    <w:rsid w:val="00D70F98"/>
    <w:rsid w:val="00DB6F93"/>
    <w:rsid w:val="00DD2A14"/>
    <w:rsid w:val="00DD353F"/>
    <w:rsid w:val="00DE58FE"/>
    <w:rsid w:val="00DF0B21"/>
    <w:rsid w:val="00DF31F3"/>
    <w:rsid w:val="00E01A0A"/>
    <w:rsid w:val="00E071D7"/>
    <w:rsid w:val="00E13438"/>
    <w:rsid w:val="00E30CE5"/>
    <w:rsid w:val="00E379E2"/>
    <w:rsid w:val="00E56D1D"/>
    <w:rsid w:val="00E601AE"/>
    <w:rsid w:val="00E66F49"/>
    <w:rsid w:val="00E72D16"/>
    <w:rsid w:val="00E774BF"/>
    <w:rsid w:val="00E81B8B"/>
    <w:rsid w:val="00E961D5"/>
    <w:rsid w:val="00EC00FC"/>
    <w:rsid w:val="00EC5840"/>
    <w:rsid w:val="00ED15B0"/>
    <w:rsid w:val="00ED4755"/>
    <w:rsid w:val="00EF4B76"/>
    <w:rsid w:val="00EF6D3F"/>
    <w:rsid w:val="00EF6E19"/>
    <w:rsid w:val="00F02977"/>
    <w:rsid w:val="00F0741F"/>
    <w:rsid w:val="00F1316B"/>
    <w:rsid w:val="00F15060"/>
    <w:rsid w:val="00F24F07"/>
    <w:rsid w:val="00F32BF2"/>
    <w:rsid w:val="00F34BA3"/>
    <w:rsid w:val="00F409A6"/>
    <w:rsid w:val="00F426AC"/>
    <w:rsid w:val="00F43B57"/>
    <w:rsid w:val="00F67D1A"/>
    <w:rsid w:val="00F67D2E"/>
    <w:rsid w:val="00F836A8"/>
    <w:rsid w:val="00F91A66"/>
    <w:rsid w:val="00FB0FD1"/>
    <w:rsid w:val="00FC180E"/>
    <w:rsid w:val="00FD3831"/>
    <w:rsid w:val="00FE3ABE"/>
    <w:rsid w:val="00FE40D3"/>
    <w:rsid w:val="00FE4DEE"/>
    <w:rsid w:val="00FF5F04"/>
    <w:rsid w:val="06253E14"/>
    <w:rsid w:val="073B06F6"/>
    <w:rsid w:val="0D9110CD"/>
    <w:rsid w:val="0F652CCE"/>
    <w:rsid w:val="1325729D"/>
    <w:rsid w:val="16730127"/>
    <w:rsid w:val="1CF86741"/>
    <w:rsid w:val="1D764F55"/>
    <w:rsid w:val="1EB01029"/>
    <w:rsid w:val="26014D2E"/>
    <w:rsid w:val="28750484"/>
    <w:rsid w:val="2DFF0C5C"/>
    <w:rsid w:val="30770969"/>
    <w:rsid w:val="31D322EE"/>
    <w:rsid w:val="35A13342"/>
    <w:rsid w:val="37D3697D"/>
    <w:rsid w:val="3B957BD8"/>
    <w:rsid w:val="3D233F03"/>
    <w:rsid w:val="3E263EAB"/>
    <w:rsid w:val="425F2779"/>
    <w:rsid w:val="44C4421D"/>
    <w:rsid w:val="450B0370"/>
    <w:rsid w:val="48DF0BB2"/>
    <w:rsid w:val="4E6215AB"/>
    <w:rsid w:val="53CE3DA1"/>
    <w:rsid w:val="55202DAA"/>
    <w:rsid w:val="553339FF"/>
    <w:rsid w:val="60953996"/>
    <w:rsid w:val="60F00FA3"/>
    <w:rsid w:val="613E54C9"/>
    <w:rsid w:val="61677FB2"/>
    <w:rsid w:val="64616F3B"/>
    <w:rsid w:val="662765D6"/>
    <w:rsid w:val="664D3ECA"/>
    <w:rsid w:val="67CF4A4A"/>
    <w:rsid w:val="6A8F0B29"/>
    <w:rsid w:val="6B3374DB"/>
    <w:rsid w:val="71E31043"/>
    <w:rsid w:val="764107D5"/>
    <w:rsid w:val="77DC56E3"/>
    <w:rsid w:val="798B3B96"/>
    <w:rsid w:val="79F500DB"/>
    <w:rsid w:val="7BB156FB"/>
    <w:rsid w:val="7C2D5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22"/>
    <w:qFormat/>
    <w:uiPriority w:val="0"/>
    <w:pPr>
      <w:keepNext/>
      <w:keepLines/>
      <w:spacing w:line="360" w:lineRule="auto"/>
      <w:outlineLvl w:val="1"/>
    </w:pPr>
    <w:rPr>
      <w:rFonts w:ascii="Arial" w:hAnsi="Arial" w:eastAsia="宋体" w:cs="Times New Roman"/>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1"/>
    <w:qFormat/>
    <w:uiPriority w:val="0"/>
    <w:rPr>
      <w:rFonts w:ascii="宋体" w:hAnsi="Courier New" w:eastAsia="宋体" w:cs="Courier New"/>
      <w:szCs w:val="21"/>
    </w:rPr>
  </w:style>
  <w:style w:type="paragraph" w:styleId="4">
    <w:name w:val="annotation text"/>
    <w:basedOn w:val="1"/>
    <w:semiHidden/>
    <w:unhideWhenUsed/>
    <w:qFormat/>
    <w:uiPriority w:val="99"/>
    <w:pPr>
      <w:jc w:val="left"/>
    </w:pPr>
  </w:style>
  <w:style w:type="paragraph" w:styleId="5">
    <w:name w:val="Body Text Indent"/>
    <w:basedOn w:val="1"/>
    <w:link w:val="19"/>
    <w:semiHidden/>
    <w:unhideWhenUsed/>
    <w:qFormat/>
    <w:uiPriority w:val="99"/>
    <w:pPr>
      <w:spacing w:after="120"/>
      <w:ind w:left="420" w:leftChars="200"/>
    </w:pPr>
  </w:style>
  <w:style w:type="paragraph" w:styleId="6">
    <w:name w:val="Date"/>
    <w:basedOn w:val="1"/>
    <w:next w:val="1"/>
    <w:link w:val="16"/>
    <w:semiHidden/>
    <w:unhideWhenUsed/>
    <w:qFormat/>
    <w:uiPriority w:val="99"/>
    <w:pPr>
      <w:ind w:left="100" w:leftChars="2500"/>
    </w:p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next w:val="1"/>
    <w:link w:val="20"/>
    <w:qFormat/>
    <w:uiPriority w:val="99"/>
    <w:pPr>
      <w:ind w:firstLine="420" w:firstLineChars="200"/>
    </w:pPr>
    <w:rPr>
      <w:rFonts w:ascii="Times New Roman" w:hAnsi="Times New Roman" w:eastAsia="宋体" w:cs="Times New Roman"/>
      <w:szCs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character" w:customStyle="1" w:styleId="15">
    <w:name w:val="批注框文本 字符"/>
    <w:basedOn w:val="12"/>
    <w:link w:val="7"/>
    <w:semiHidden/>
    <w:qFormat/>
    <w:uiPriority w:val="99"/>
    <w:rPr>
      <w:sz w:val="18"/>
      <w:szCs w:val="18"/>
    </w:rPr>
  </w:style>
  <w:style w:type="character" w:customStyle="1" w:styleId="16">
    <w:name w:val="日期 字符"/>
    <w:basedOn w:val="12"/>
    <w:link w:val="6"/>
    <w:semiHidden/>
    <w:qFormat/>
    <w:uiPriority w:val="99"/>
  </w:style>
  <w:style w:type="paragraph" w:styleId="17">
    <w:name w:val="List Paragraph"/>
    <w:basedOn w:val="1"/>
    <w:qFormat/>
    <w:uiPriority w:val="34"/>
    <w:pPr>
      <w:ind w:firstLine="420" w:firstLineChars="200"/>
    </w:pPr>
  </w:style>
  <w:style w:type="character" w:customStyle="1" w:styleId="18">
    <w:name w:val="纯文本 字符"/>
    <w:basedOn w:val="12"/>
    <w:semiHidden/>
    <w:qFormat/>
    <w:uiPriority w:val="99"/>
    <w:rPr>
      <w:rFonts w:hAnsi="Courier New" w:cs="Courier New" w:asciiTheme="minorEastAsia"/>
    </w:rPr>
  </w:style>
  <w:style w:type="character" w:customStyle="1" w:styleId="19">
    <w:name w:val="正文文本缩进 字符"/>
    <w:basedOn w:val="12"/>
    <w:link w:val="5"/>
    <w:semiHidden/>
    <w:qFormat/>
    <w:uiPriority w:val="99"/>
  </w:style>
  <w:style w:type="character" w:customStyle="1" w:styleId="20">
    <w:name w:val="正文文本首行缩进 2 字符"/>
    <w:basedOn w:val="19"/>
    <w:link w:val="10"/>
    <w:qFormat/>
    <w:uiPriority w:val="99"/>
    <w:rPr>
      <w:rFonts w:ascii="Times New Roman" w:hAnsi="Times New Roman" w:eastAsia="宋体" w:cs="Times New Roman"/>
      <w:szCs w:val="24"/>
    </w:rPr>
  </w:style>
  <w:style w:type="character" w:customStyle="1" w:styleId="21">
    <w:name w:val="纯文本 字符1"/>
    <w:basedOn w:val="12"/>
    <w:link w:val="2"/>
    <w:qFormat/>
    <w:uiPriority w:val="0"/>
    <w:rPr>
      <w:rFonts w:ascii="宋体" w:hAnsi="Courier New" w:eastAsia="宋体" w:cs="Courier New"/>
      <w:szCs w:val="21"/>
    </w:rPr>
  </w:style>
  <w:style w:type="character" w:customStyle="1" w:styleId="22">
    <w:name w:val="标题 2 字符"/>
    <w:basedOn w:val="12"/>
    <w:link w:val="3"/>
    <w:qFormat/>
    <w:uiPriority w:val="0"/>
    <w:rPr>
      <w:rFonts w:ascii="Arial" w:hAnsi="Arial" w:eastAsia="宋体" w:cs="Times New Roman"/>
      <w:b/>
      <w:bCs/>
      <w:sz w:val="24"/>
      <w:szCs w:val="32"/>
    </w:rPr>
  </w:style>
  <w:style w:type="paragraph" w:customStyle="1" w:styleId="23">
    <w:name w:val="列出段落1"/>
    <w:basedOn w:val="1"/>
    <w:qFormat/>
    <w:uiPriority w:val="0"/>
    <w:pPr>
      <w:ind w:firstLine="420" w:firstLineChars="200"/>
    </w:pPr>
    <w:rPr>
      <w:rFonts w:ascii="Calibri" w:hAnsi="Calibri" w:eastAsia="宋体" w:cs="Times New Roman"/>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2686</Words>
  <Characters>2890</Characters>
  <Lines>23</Lines>
  <Paragraphs>6</Paragraphs>
  <TotalTime>79</TotalTime>
  <ScaleCrop>false</ScaleCrop>
  <LinksUpToDate>false</LinksUpToDate>
  <CharactersWithSpaces>3023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2024-07-19T09:25:00Z</dcterms:created>
  <dc:creator>周 以恒</dc:creator>
  <cp:lastModifiedBy>叶子_叶健莉</cp:lastModifiedBy>
  <cp:lastPrinted>2022-11-24T01:27:00Z</cp:lastPrinted>
  <dcterms:modified xsi:type="dcterms:W3CDTF">2024-08-27T06:57:13Z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8F7E700371DA4E0389141D57F35724B6</vt:lpwstr>
  </property>
</Properties>
</file>